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CONVOCATORIA EXTERNA PARA </w:t>
      </w:r>
    </w:p>
    <w:p w:rsidR="00000000" w:rsidDel="00000000" w:rsidP="00000000" w:rsidRDefault="00000000" w:rsidRPr="00000000" w14:paraId="00000002">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PA DE INGENIERÍA EN PRODUCCIÓN ANIMAL </w:t>
      </w:r>
    </w:p>
    <w:p w:rsidR="00000000" w:rsidDel="00000000" w:rsidP="00000000" w:rsidRDefault="00000000" w:rsidRPr="00000000" w14:paraId="00000003">
      <w:pPr>
        <w:spacing w:after="0" w:line="240" w:lineRule="auto"/>
        <w:jc w:val="center"/>
        <w:rPr>
          <w:rFonts w:ascii="Montserrat" w:cs="Montserrat" w:eastAsia="Montserrat" w:hAnsi="Montserrat"/>
          <w:b w:val="1"/>
          <w:bCs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b w:val="1"/>
          <w:bCs w:val="1"/>
          <w:color w:val="000000"/>
          <w:sz w:val="18"/>
          <w:szCs w:val="18"/>
        </w:rPr>
        <w:sectPr>
          <w:headerReference r:id="rId7" w:type="default"/>
          <w:pgSz w:h="15840" w:w="12240" w:orient="portrait"/>
          <w:pgMar w:bottom="1700" w:top="1701" w:left="1134" w:right="1134" w:header="709" w:footer="709"/>
          <w:pgNumType w:start="1"/>
        </w:sect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Vacante para Profesor de Tiempo Completo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La Universidad Politécnica de Francisco I. Madero, emite la presente convocatoria para profesionales con grado académico de licenciatura que estén interesados en prestar servicios como Profesor por Asignatura, durante el cuatrimestre septiembre - diciembre 2026.</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Características de la plaza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Tipo de plaza: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Profesor por Asignatura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Categoría: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Única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Nivel:</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Licenciatura o Maestría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Programa educativo: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Ingeniería en Producción Animal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Área de conocimiento: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Tecnologías de la información</w:t>
      </w: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Materias a impartir: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C</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omunicación y habilidades digitales.</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16"/>
          <w:szCs w:val="16"/>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Clase de contratación:</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Por tiempo determinado </w:t>
      </w:r>
      <w:r w:rsidDel="00000000" w:rsidR="00000000" w:rsidRPr="00000000">
        <w:rPr>
          <w:rFonts w:ascii="Montserrat" w:cs="Montserrat" w:eastAsia="Montserrat" w:hAnsi="Montserrat"/>
          <w:sz w:val="16"/>
          <w:szCs w:val="16"/>
          <w:rtl w:val="0"/>
        </w:rPr>
        <w:t xml:space="preserve">(Del 01 de septiembre al 31 de diciembre 2026.)</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Fecha de ingreso: 01 de septiembre de 2026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Sueldo: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acorde a lo especificado en el Tabulador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Horas de clase: 35</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Funciones a desempeñar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enseñanza, de acuerdo con el programa educativo;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académicos;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objetos de aprendizaje en coordinación con Secretaría Académica, Dirección de Desarrollo Académico, Prácticas Educativas Innovadoras y Mejora Continua y Subdirección de Vinculación;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material didáctico en coordinación con Secretaría Académica, Dirección de Desarrollo Académico, Prácticas Educativas Innovadoras y Mejora Continua y Subdirección de Vinculación;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revisión, modificación y evaluación de programas educativos;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Impartir asesorías, tutorías, seguimiento de alumnos en condición vulnerable y realizar acciones de gestión.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Presentar informe de avances o culminación de la generación, aplicación o transferencia de conocimiento;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Afiliar a la Universidad Politécnica de Francisco I. Madero, en los artículos científicos indexados, arbitrados, de divulgación, notas, reportes, fichas técnicas, libros y capítulos de libros generados de manera institucional o colaborativa con otras instituciones o dependencias;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Reportar e informar a la Dirección de Investigación y Posgrado el uso de información científica en caso de que esta lo solicite;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realización de estudios y prestación de servicios que requieran los sectores públicos, privado y social, vinculado con la institución;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intercambio académico;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colegiados, comisiones o grupos de trabajo;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Divulgar de acuerdo con la Universidad los resultados de las actividades académicas conforme a los programas educativos correspondientes;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generación, aplicación o transferencia de conocimiento;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dirección individualizada;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Asesorar proyectos de estadía;</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Elaborar y presentar plan de trabajo e informes correspondiente a sus actividades de manera cuatrimestral;</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planeación y evaluación de las actividades de la Universidad;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Dar a conocer a sus estudiantes el programa, fechas y modalidades de evaluación al inicio del curso;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formación y actualización del personal académico;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académicas y servicios externos;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proceso de evaluación del desempeño docente;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Cumplir con las normas y procedimientos administrativos en el ámbito de sus respectivas actividades;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informes cuatrimestrales en las fechas y horarios establecidos por el área correspondiente;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calificaciones de aprobados y no aprobados en las fechas y horarios establecidos por el área correspondiente;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Apoyar en la organización y asistir a los eventos institucionales conforme se requiera;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de los sistemas de Gestión de Calidad y Gestión Ambiental en las áreas que desempeñe sus funciones;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Involucrar por lo menos a tres estudiantes en actividades de generación, aplicación o transferencia de conocimiento;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desarrollo y evaluación de prácticas innovadoras para la mejora continua;</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los procesos institucionales de evaluación y acreditación;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Las demás actividades que sean afines y/o la encomendadas por sus superiores dentro del ámbito de sus funciones.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Requisitos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Título y cédula profesional de licenciatura en informática, Tecnologías de la información o afines</w:t>
      </w:r>
    </w:p>
    <w:p w:rsidR="00000000" w:rsidDel="00000000" w:rsidP="00000000" w:rsidRDefault="00000000" w:rsidRPr="00000000" w14:paraId="0000003B">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de licenciatura, maestría en Ciencias </w:t>
      </w:r>
      <w:r w:rsidDel="00000000" w:rsidR="00000000" w:rsidRPr="00000000">
        <w:rPr>
          <w:rFonts w:ascii="Montserrat" w:cs="Montserrat" w:eastAsia="Montserrat" w:hAnsi="Montserrat"/>
          <w:color w:val="000000"/>
          <w:sz w:val="16"/>
          <w:szCs w:val="16"/>
          <w:rtl w:val="0"/>
        </w:rPr>
        <w:t xml:space="preserve">informáticas.</w:t>
      </w:r>
    </w:p>
    <w:p w:rsidR="00000000" w:rsidDel="00000000" w:rsidP="00000000" w:rsidRDefault="00000000" w:rsidRPr="00000000" w14:paraId="0000003C">
      <w:pPr>
        <w:spacing w:after="0" w:line="240" w:lineRule="auto"/>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3D">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Preferentemente;</w:t>
      </w:r>
    </w:p>
    <w:p w:rsidR="00000000" w:rsidDel="00000000" w:rsidP="00000000" w:rsidRDefault="00000000" w:rsidRPr="00000000" w14:paraId="0000003E">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w:t>
      </w:r>
      <w:r w:rsidDel="00000000" w:rsidR="00000000" w:rsidRPr="00000000">
        <w:rPr>
          <w:rFonts w:ascii="Montserrat" w:cs="Montserrat" w:eastAsia="Montserrat" w:hAnsi="Montserrat"/>
          <w:color w:val="000000"/>
          <w:sz w:val="16"/>
          <w:szCs w:val="16"/>
          <w:rtl w:val="0"/>
        </w:rPr>
        <w:t xml:space="preserve">área de Tecnologías de la información.</w:t>
      </w:r>
    </w:p>
    <w:p w:rsidR="00000000" w:rsidDel="00000000" w:rsidP="00000000" w:rsidRDefault="00000000" w:rsidRPr="00000000" w14:paraId="0000003F">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highlight w:val="yellow"/>
          <w:rtl w:val="0"/>
        </w:rPr>
        <w:t xml:space="preserve">∙ Tener una formación académica afín al área de conocimiento que se solicita.</w:t>
      </w:r>
      <w:r w:rsidDel="00000000" w:rsidR="00000000" w:rsidRPr="00000000">
        <w:rPr>
          <w:rFonts w:ascii="Montserrat" w:cs="Montserrat" w:eastAsia="Montserrat" w:hAnsi="Montserrat"/>
          <w:color w:val="000000"/>
          <w:sz w:val="16"/>
          <w:szCs w:val="16"/>
          <w:rtl w:val="0"/>
        </w:rPr>
        <w:t xml:space="preserve"> </w:t>
      </w:r>
    </w:p>
    <w:p w:rsidR="00000000" w:rsidDel="00000000" w:rsidP="00000000" w:rsidRDefault="00000000" w:rsidRPr="00000000" w14:paraId="00000040">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Contar con experiencia docente en el nivel de educación superior (recomendado) y 3 años de experiencia profesional en su área.</w:t>
      </w:r>
    </w:p>
    <w:p w:rsidR="00000000" w:rsidDel="00000000" w:rsidP="00000000" w:rsidRDefault="00000000" w:rsidRPr="00000000" w14:paraId="00000041">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Conocimiento en el manejo de las plataformas virtuales para la impartición de cursos (recomendado).</w:t>
      </w:r>
    </w:p>
    <w:p w:rsidR="00000000" w:rsidDel="00000000" w:rsidP="00000000" w:rsidRDefault="00000000" w:rsidRPr="00000000" w14:paraId="00000042">
      <w:pPr>
        <w:widowControl w:val="0"/>
        <w:tabs>
          <w:tab w:val="left" w:leader="none" w:pos="553"/>
        </w:tabs>
        <w:spacing w:after="0" w:line="194"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3">
      <w:pPr>
        <w:spacing w:after="0" w:line="240"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Recepción de documentos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b w:val="1"/>
          <w:bCs w:val="1"/>
          <w:sz w:val="16"/>
          <w:szCs w:val="16"/>
          <w:highlight w:val="whit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recepción de documentos estará a cargo del Departamento de Recursos Humanos de la Universidad Politécnica de Francisco I. Madero, </w:t>
      </w:r>
      <w:r w:rsidDel="00000000" w:rsidR="00000000" w:rsidRPr="00000000">
        <w:rPr>
          <w:rFonts w:ascii="Montserrat" w:cs="Montserrat" w:eastAsia="Montserrat" w:hAnsi="Montserrat"/>
          <w:b w:val="1"/>
          <w:bCs w:val="1"/>
          <w:sz w:val="16"/>
          <w:szCs w:val="16"/>
          <w:rtl w:val="0"/>
        </w:rPr>
        <w:t xml:space="preserve"> </w:t>
      </w:r>
      <w:r w:rsidDel="00000000" w:rsidR="00000000" w:rsidRPr="00000000">
        <w:rPr>
          <w:rFonts w:ascii="Montserrat" w:cs="Montserrat" w:eastAsia="Montserrat" w:hAnsi="Montserrat"/>
          <w:b w:val="1"/>
          <w:bCs w:val="1"/>
          <w:sz w:val="16"/>
          <w:szCs w:val="16"/>
          <w:highlight w:val="white"/>
          <w:rtl w:val="0"/>
        </w:rPr>
        <w:t xml:space="preserve">27 al 28 de agosto de 2026 hasta las 14:00 hrs.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Los requisitos que se indican en el punto cuatro de la presente convocatoria, deberá ser enviado al correo:</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Para: Lic. Lilibeth López Mejía</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563c1"/>
          <w:sz w:val="16"/>
          <w:szCs w:val="16"/>
          <w:u w:val="singl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Montserrat" w:cs="Montserrat" w:eastAsia="Montserrat" w:hAnsi="Montserrat"/>
            <w:i w:val="0"/>
            <w:iCs w:val="0"/>
            <w:smallCaps w:val="0"/>
            <w:strike w:val="0"/>
            <w:color w:val="0563c1"/>
            <w:sz w:val="16"/>
            <w:szCs w:val="16"/>
            <w:u w:val="single"/>
            <w:shd w:fill="auto" w:val="clear"/>
            <w:vertAlign w:val="baseline"/>
            <w:rtl w:val="0"/>
          </w:rPr>
          <w:t xml:space="preserve">recursoshumanos@upfim.edu.mx</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Asunto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Postulación a convocatoria PA Ingeniería en Producción Animal 2026.</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Es indispensable integrar la documentación en un solo archivo y en formato PDF.</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Posterior al envío de la documentación, el Área de Recursos Humanos enviará un folio de registro.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Etapas del concurso de oposición</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Clase muestra ante la Comisión de Ingreso, Promoción y Permanencia del Personal Académico (CIPPPA); se evalúa la planeación de la sesión, dominio de contenidos correspondientes a la asignatura, habilidades didácticas que promuevan un ambiente académico significativo, diseño de material didáctico e instrumentos de evaluación válidos y confiables.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conocimientos generales.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inglés.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psicométrico aplicado por el área de psicología de la UPFIM.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Entrevista con Secretaría Académica, Dirección de Desarrollo Académico y/o Coordinador de Programa Educativo.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Lugar, fecha y horario del concurso de oposición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Todas las etapas del concurso de oposición se realizarán en las instalaciones de la Universidad.</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fecha y hora se notificarán vía correo electrónico a los participantes.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Resultados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Después de haber presentado los exámenes de oposición (disciplinar, pedagógico y psicométrico), la Comisión de Ingreso, Promoción y Permanencia del Personal Académico (CIPPPA) llevará a cabo la evaluación de los participantes y entregará los resultados a Rectoría para su validación y autorización.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relación de los profesores que sean aprobados el concurso de oposición, serán notificados vía correo electrónico.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decisión de la Comisión Evaluadora y del resultado final será inapelable.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Aspectos contractuales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A">
      <w:pPr>
        <w:spacing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La o el candidato(a) que sea seleccionado(a) será contratado(a) para iniciar a impartir clases de nivel licenciatura y demás funciones en el </w:t>
      </w:r>
      <w:r w:rsidDel="00000000" w:rsidR="00000000" w:rsidRPr="00000000">
        <w:rPr>
          <w:rFonts w:ascii="Montserrat" w:cs="Montserrat" w:eastAsia="Montserrat" w:hAnsi="Montserrat"/>
          <w:b w:val="1"/>
          <w:bCs w:val="1"/>
          <w:color w:val="000000"/>
          <w:sz w:val="16"/>
          <w:szCs w:val="16"/>
          <w:rtl w:val="0"/>
        </w:rPr>
        <w:t xml:space="preserve">cuatrimestre septiembre - diciembre 2026</w:t>
      </w:r>
      <w:r w:rsidDel="00000000" w:rsidR="00000000" w:rsidRPr="00000000">
        <w:rPr>
          <w:rFonts w:ascii="Montserrat" w:cs="Montserrat" w:eastAsia="Montserrat" w:hAnsi="Montserrat"/>
          <w:color w:val="000000"/>
          <w:sz w:val="16"/>
          <w:szCs w:val="16"/>
          <w:rtl w:val="0"/>
        </w:rPr>
        <w:t xml:space="preserv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sectPr>
          <w:type w:val="continuous"/>
          <w:pgSz w:h="15840" w:w="12240" w:orient="portrait"/>
          <w:pgMar w:bottom="1700" w:top="1701" w:left="1134" w:right="1134" w:header="709" w:footer="709"/>
          <w:cols w:equalWidth="0" w:num="2">
            <w:col w:space="708" w:w="4632"/>
            <w:col w:space="0" w:w="4632"/>
          </w:cols>
        </w:sect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Los puntos no previstos en la presente convocatoria serán resueltos por la Rectoría y la Comisión de Ingreso, Promoción y Permanencia del Personal Académico (CIPPPA)</w:t>
      </w:r>
      <w:r w:rsidDel="00000000" w:rsidR="00000000" w:rsidRPr="00000000">
        <w:rPr>
          <w:rFonts w:ascii="Montserrat" w:cs="Montserrat" w:eastAsia="Montserrat" w:hAnsi="Montserrat"/>
          <w:sz w:val="16"/>
          <w:szCs w:val="16"/>
          <w:rtl w:val="0"/>
        </w:rPr>
        <w:t xml:space="preserve">.</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sectPr>
          <w:type w:val="continuous"/>
          <w:pgSz w:h="15840" w:w="12240" w:orient="portrait"/>
          <w:pgMar w:bottom="1700" w:top="1701" w:left="1134" w:right="1134" w:header="709" w:footer="709"/>
        </w:sect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sectPr>
      <w:headerReference r:id="rId9" w:type="default"/>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11430</wp:posOffset>
          </wp:positionV>
          <wp:extent cx="7755855" cy="10036628"/>
          <wp:effectExtent b="0" l="0" r="0" t="0"/>
          <wp:wrapNone/>
          <wp:docPr id="212266083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755855" cy="10036628"/>
          <wp:effectExtent b="0" l="0" r="0" t="0"/>
          <wp:wrapNone/>
          <wp:docPr id="212266083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175D1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175D1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175D1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75D1B"/>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175D1B"/>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175D1B"/>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175D1B"/>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175D1B"/>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175D1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75D1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75D1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75D1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175D1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175D1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75D1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175D1B"/>
    <w:rPr>
      <w:i w:val="1"/>
      <w:iCs w:val="1"/>
      <w:color w:val="404040" w:themeColor="text1" w:themeTint="0000BF"/>
    </w:rPr>
  </w:style>
  <w:style w:type="paragraph" w:styleId="Prrafodelista">
    <w:name w:val="List Paragraph"/>
    <w:basedOn w:val="Normal"/>
    <w:uiPriority w:val="1"/>
    <w:qFormat w:val="1"/>
    <w:rsid w:val="00175D1B"/>
    <w:pPr>
      <w:ind w:left="720"/>
      <w:contextualSpacing w:val="1"/>
    </w:pPr>
  </w:style>
  <w:style w:type="character" w:styleId="nfasisintenso">
    <w:name w:val="Intense Emphasis"/>
    <w:basedOn w:val="Fuentedeprrafopredeter"/>
    <w:uiPriority w:val="21"/>
    <w:qFormat w:val="1"/>
    <w:rsid w:val="00175D1B"/>
    <w:rPr>
      <w:i w:val="1"/>
      <w:iCs w:val="1"/>
      <w:color w:val="2f5496" w:themeColor="accent1" w:themeShade="0000BF"/>
    </w:rPr>
  </w:style>
  <w:style w:type="paragraph" w:styleId="Citadestacada">
    <w:name w:val="Intense Quote"/>
    <w:basedOn w:val="Normal"/>
    <w:next w:val="Normal"/>
    <w:link w:val="CitadestacadaCar"/>
    <w:uiPriority w:val="30"/>
    <w:qFormat w:val="1"/>
    <w:rsid w:val="00175D1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175D1B"/>
    <w:rPr>
      <w:i w:val="1"/>
      <w:iCs w:val="1"/>
      <w:color w:val="2f5496" w:themeColor="accent1" w:themeShade="0000BF"/>
    </w:rPr>
  </w:style>
  <w:style w:type="character" w:styleId="Referenciaintensa">
    <w:name w:val="Intense Reference"/>
    <w:basedOn w:val="Fuentedeprrafopredeter"/>
    <w:uiPriority w:val="32"/>
    <w:qFormat w:val="1"/>
    <w:rsid w:val="00175D1B"/>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75D1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5D1B"/>
  </w:style>
  <w:style w:type="paragraph" w:styleId="Piedepgina">
    <w:name w:val="footer"/>
    <w:basedOn w:val="Normal"/>
    <w:link w:val="PiedepginaCar"/>
    <w:uiPriority w:val="99"/>
    <w:unhideWhenUsed w:val="1"/>
    <w:rsid w:val="00175D1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5D1B"/>
  </w:style>
  <w:style w:type="character" w:styleId="Hipervnculo">
    <w:name w:val="Hyperlink"/>
    <w:basedOn w:val="Fuentedeprrafopredeter"/>
    <w:uiPriority w:val="99"/>
    <w:unhideWhenUsed w:val="1"/>
    <w:rsid w:val="004B4E23"/>
    <w:rPr>
      <w:color w:val="0563c1"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mailto:recursoshumanos@upfim.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vfWScKxrJWMf5TC+VZ7NS4KQGQ==">CgMxLjA4AHIhMV9VT0pFVEgycmtEOS1GbF9WbmZ0M215RHM4REZ1MFNi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2026-08-12T23:42:00Z</dcterms:created>
  <dc:creator>DISEÑO</dc:creator>
</cp:coreProperties>
</file>