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CONVOCATORIA EXTERNA PARA </w:t>
      </w:r>
    </w:p>
    <w:p w:rsidR="00000000" w:rsidDel="00000000" w:rsidP="00000000" w:rsidRDefault="00000000" w:rsidRPr="00000000" w14:paraId="00000002">
      <w:pPr>
        <w:spacing w:after="0" w:line="240" w:lineRule="auto"/>
        <w:jc w:val="center"/>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PA DE INGENIERÍA EN PRODUCCIÓN ANIMAL </w:t>
      </w:r>
    </w:p>
    <w:p w:rsidR="00000000" w:rsidDel="00000000" w:rsidP="00000000" w:rsidRDefault="00000000" w:rsidRPr="00000000" w14:paraId="00000003">
      <w:pPr>
        <w:spacing w:after="0" w:line="240" w:lineRule="auto"/>
        <w:jc w:val="center"/>
        <w:rPr>
          <w:rFonts w:ascii="Montserrat" w:cs="Montserrat" w:eastAsia="Montserrat" w:hAnsi="Montserrat"/>
          <w:b w:val="1"/>
          <w:bCs w:val="1"/>
          <w:color w:val="000000"/>
          <w:sz w:val="20"/>
          <w:szCs w:val="20"/>
        </w:rPr>
        <w:sectPr>
          <w:headerReference r:id="rId7" w:type="default"/>
          <w:pgSz w:h="15840" w:w="12240" w:orient="portrait"/>
          <w:pgMar w:bottom="1700" w:top="1701" w:left="1134" w:right="1134" w:header="709" w:footer="709"/>
          <w:pgNumType w:start="1"/>
        </w:sect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Vacante para Profesor de Tiempo Completo</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La Universidad Politécnica de Francisco I. Madero, emite la presente convocatoria para profesionales con grado académico de licenciatura que estén interesados en prestar servicios como Profesor por Asignatura, durante el cuatrimestre septiembre - diciembre 2026.</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Características de la plaza</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Tipo de plaza:</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Profesor por Asignatura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Categoría:</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w:t>
      </w:r>
      <w:r w:rsidDel="00000000" w:rsidR="00000000" w:rsidRPr="00000000">
        <w:rPr>
          <w:rFonts w:ascii="Montserrat" w:cs="Montserrat" w:eastAsia="Montserrat" w:hAnsi="Montserrat"/>
          <w:sz w:val="16"/>
          <w:szCs w:val="16"/>
          <w:rtl w:val="0"/>
        </w:rPr>
        <w:t xml:space="preserve">Única</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Nivel:</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Licenciatura o Maestría</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Programa educativo: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Ingeniería en Producción Animal</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Área de conocimiento: </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Ciencias </w:t>
      </w:r>
      <w:r w:rsidDel="00000000" w:rsidR="00000000" w:rsidRPr="00000000">
        <w:rPr>
          <w:rFonts w:ascii="Montserrat" w:cs="Montserrat" w:eastAsia="Montserrat" w:hAnsi="Montserrat"/>
          <w:sz w:val="16"/>
          <w:szCs w:val="16"/>
          <w:rtl w:val="0"/>
        </w:rPr>
        <w:t xml:space="preserve">sociales y Psicología.</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Materias a impartir: </w:t>
      </w:r>
      <w:r w:rsidDel="00000000" w:rsidR="00000000" w:rsidRPr="00000000">
        <w:rPr>
          <w:rFonts w:ascii="Montserrat" w:cs="Montserrat" w:eastAsia="Montserrat" w:hAnsi="Montserrat"/>
          <w:sz w:val="16"/>
          <w:szCs w:val="16"/>
          <w:rtl w:val="0"/>
        </w:rPr>
        <w:t xml:space="preserve">Desarrollo humano y Valores.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Clase de contratación:</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Por tiempo determinado (Del 01 de septiembre al 31 de d</w:t>
      </w:r>
      <w:r w:rsidDel="00000000" w:rsidR="00000000" w:rsidRPr="00000000">
        <w:rPr>
          <w:rFonts w:ascii="Montserrat" w:cs="Montserrat" w:eastAsia="Montserrat" w:hAnsi="Montserrat"/>
          <w:sz w:val="16"/>
          <w:szCs w:val="16"/>
          <w:rtl w:val="0"/>
        </w:rPr>
        <w:t xml:space="preserve">iciembre 2026.)</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Fecha de ingreso: 01 de septiembre de 2026</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Sueldo: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acorde a lo especificado en el Tabulador</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Horas clase: 3</w:t>
      </w:r>
      <w:r w:rsidDel="00000000" w:rsidR="00000000" w:rsidRPr="00000000">
        <w:rPr>
          <w:rFonts w:ascii="Montserrat" w:cs="Montserrat" w:eastAsia="Montserrat" w:hAnsi="Montserrat"/>
          <w:b w:val="1"/>
          <w:bCs w:val="1"/>
          <w:sz w:val="16"/>
          <w:szCs w:val="16"/>
          <w:rtl w:val="0"/>
        </w:rPr>
        <w:t xml:space="preserve">2</w:t>
      </w: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 horas</w:t>
      </w:r>
      <w:r w:rsidDel="00000000" w:rsidR="00000000" w:rsidRPr="00000000">
        <w:rPr>
          <w:rFonts w:ascii="Montserrat" w:cs="Montserrat" w:eastAsia="Montserrat" w:hAnsi="Montserrat"/>
          <w:b w:val="1"/>
          <w:bCs w:val="1"/>
          <w:sz w:val="16"/>
          <w:szCs w:val="16"/>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Funciones a desempeñar</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17">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Realizar actividades de enseñanza, de acuerdo con el programa educativo y Departamento de Idiomas;</w:t>
      </w:r>
    </w:p>
    <w:p w:rsidR="00000000" w:rsidDel="00000000" w:rsidP="00000000" w:rsidRDefault="00000000" w:rsidRPr="00000000" w14:paraId="00000018">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Diseñar, desarrollar y evaluar objetos de aprendizaje en coordinación con Secretaría Académica, Dirección de Desarrollo Académico, Prácticas Educativas Innovadoras y Mejora Continua, Subdirección de Vinculación y Departamento de Idiomas;  </w:t>
      </w:r>
    </w:p>
    <w:p w:rsidR="00000000" w:rsidDel="00000000" w:rsidP="00000000" w:rsidRDefault="00000000" w:rsidRPr="00000000" w14:paraId="00000019">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Diseñar, desarrollar y evaluar material didáctico en coordinación con Secretaría Académica, Dirección de Desarrollo Académico, Prácticas Educativas Innovadoras y Mejora Continua Subdirección de Vinculación y Departamento de Idiomas;</w:t>
      </w:r>
    </w:p>
    <w:p w:rsidR="00000000" w:rsidDel="00000000" w:rsidP="00000000" w:rsidRDefault="00000000" w:rsidRPr="00000000" w14:paraId="0000001A">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Impartir asesorías, tutorías, seguimiento de alumnos en condición vulnerable y realizar acciones de gestión.</w:t>
      </w:r>
    </w:p>
    <w:p w:rsidR="00000000" w:rsidDel="00000000" w:rsidP="00000000" w:rsidRDefault="00000000" w:rsidRPr="00000000" w14:paraId="0000001B">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la realización de estudios y prestación de servicios que requieran los sectores públicos, privado y social, vinculado con la institución;</w:t>
      </w:r>
    </w:p>
    <w:p w:rsidR="00000000" w:rsidDel="00000000" w:rsidP="00000000" w:rsidRDefault="00000000" w:rsidRPr="00000000" w14:paraId="0000001C">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programas de intercambio académico.</w:t>
      </w:r>
    </w:p>
    <w:p w:rsidR="00000000" w:rsidDel="00000000" w:rsidP="00000000" w:rsidRDefault="00000000" w:rsidRPr="00000000" w14:paraId="0000001D">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Divulgar de acuerdo con la Universidad los resultados de las actividades académicas conforme a los programas educativos correspondientes y Departamento de Idiomas;</w:t>
      </w:r>
    </w:p>
    <w:p w:rsidR="00000000" w:rsidDel="00000000" w:rsidP="00000000" w:rsidRDefault="00000000" w:rsidRPr="00000000" w14:paraId="0000001E">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Elaborar y presentar plan de trabajo e informes correspondiente a sus actividades;</w:t>
      </w:r>
    </w:p>
    <w:p w:rsidR="00000000" w:rsidDel="00000000" w:rsidP="00000000" w:rsidRDefault="00000000" w:rsidRPr="00000000" w14:paraId="0000001F">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la planeación y evaluación de las actividades de la Universidad;</w:t>
      </w:r>
    </w:p>
    <w:p w:rsidR="00000000" w:rsidDel="00000000" w:rsidP="00000000" w:rsidRDefault="00000000" w:rsidRPr="00000000" w14:paraId="00000020">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Dar a conocer a sus estudiantes el programa, fechas y modalidades de evaluación al inicio del curso;</w:t>
      </w:r>
    </w:p>
    <w:p w:rsidR="00000000" w:rsidDel="00000000" w:rsidP="00000000" w:rsidRDefault="00000000" w:rsidRPr="00000000" w14:paraId="00000021">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programas de formación y actualización del personal académico;</w:t>
      </w:r>
    </w:p>
    <w:p w:rsidR="00000000" w:rsidDel="00000000" w:rsidP="00000000" w:rsidRDefault="00000000" w:rsidRPr="00000000" w14:paraId="00000022">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el proceso de evaluación del desempeño docente;</w:t>
      </w:r>
    </w:p>
    <w:p w:rsidR="00000000" w:rsidDel="00000000" w:rsidP="00000000" w:rsidRDefault="00000000" w:rsidRPr="00000000" w14:paraId="00000023">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Cumplir con las normas y procedimientos administrativos en el ámbito de sus respectivas actividades;</w:t>
      </w:r>
    </w:p>
    <w:p w:rsidR="00000000" w:rsidDel="00000000" w:rsidP="00000000" w:rsidRDefault="00000000" w:rsidRPr="00000000" w14:paraId="00000024">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Entregar informes cuatrimestrales en las fechas y horarios establecidos por el área correspondiente;</w:t>
      </w:r>
    </w:p>
    <w:p w:rsidR="00000000" w:rsidDel="00000000" w:rsidP="00000000" w:rsidRDefault="00000000" w:rsidRPr="00000000" w14:paraId="00000025">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Entregar calificaciones de aprobados y no aprobados en las fechas y horarios establecidos por el área correspondiente;</w:t>
      </w:r>
    </w:p>
    <w:p w:rsidR="00000000" w:rsidDel="00000000" w:rsidP="00000000" w:rsidRDefault="00000000" w:rsidRPr="00000000" w14:paraId="00000026">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Asistir a las sesiones de Consejos Técnicos Escolares de Educación Superior (CTEES), en las fechas y horarios establecidos por la Universidad;</w:t>
      </w:r>
    </w:p>
    <w:p w:rsidR="00000000" w:rsidDel="00000000" w:rsidP="00000000" w:rsidRDefault="00000000" w:rsidRPr="00000000" w14:paraId="00000027">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En el marco de la agenda 2030, participar en la difusión y desarrollo de actividades que promuevan el logro de los Objetivos de Desarrollo Sostenible;</w:t>
      </w:r>
    </w:p>
    <w:p w:rsidR="00000000" w:rsidDel="00000000" w:rsidP="00000000" w:rsidRDefault="00000000" w:rsidRPr="00000000" w14:paraId="00000028">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actividades de los sistemas de Gestión de Calidad y Gestión Ambiental en las áreas que desempeñe sus funciones;</w:t>
      </w:r>
    </w:p>
    <w:p w:rsidR="00000000" w:rsidDel="00000000" w:rsidP="00000000" w:rsidRDefault="00000000" w:rsidRPr="00000000" w14:paraId="00000029">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los procesos institucionales de evaluación y acreditación;</w:t>
      </w:r>
    </w:p>
    <w:p w:rsidR="00000000" w:rsidDel="00000000" w:rsidP="00000000" w:rsidRDefault="00000000" w:rsidRPr="00000000" w14:paraId="0000002A">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Observar y cumplir con lo establecido en el Código de Conducta de la Universidad Politécnica de Francisco I. Madero;</w:t>
      </w:r>
    </w:p>
    <w:p w:rsidR="00000000" w:rsidDel="00000000" w:rsidP="00000000" w:rsidRDefault="00000000" w:rsidRPr="00000000" w14:paraId="0000002B">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Participar en la impartición de cursos de educación continua;</w:t>
      </w:r>
    </w:p>
    <w:p w:rsidR="00000000" w:rsidDel="00000000" w:rsidP="00000000" w:rsidRDefault="00000000" w:rsidRPr="00000000" w14:paraId="0000002C">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Asistir a reuniones de la academia de inglés;</w:t>
      </w:r>
    </w:p>
    <w:p w:rsidR="00000000" w:rsidDel="00000000" w:rsidP="00000000" w:rsidRDefault="00000000" w:rsidRPr="00000000" w14:paraId="0000002D">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Aplicar examen TOEFL institucional;</w:t>
      </w:r>
    </w:p>
    <w:p w:rsidR="00000000" w:rsidDel="00000000" w:rsidP="00000000" w:rsidRDefault="00000000" w:rsidRPr="00000000" w14:paraId="0000002E">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Revisar abstract de trabajo de investigación;</w:t>
      </w:r>
    </w:p>
    <w:p w:rsidR="00000000" w:rsidDel="00000000" w:rsidP="00000000" w:rsidRDefault="00000000" w:rsidRPr="00000000" w14:paraId="0000002F">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Elaborar y administrar instrumentos de evaluación;</w:t>
      </w:r>
    </w:p>
    <w:p w:rsidR="00000000" w:rsidDel="00000000" w:rsidP="00000000" w:rsidRDefault="00000000" w:rsidRPr="00000000" w14:paraId="00000030">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Apoyar en la organización de eventos académicos y culturales relacionados al aprendizaje del idioma inglés;</w:t>
      </w:r>
    </w:p>
    <w:p w:rsidR="00000000" w:rsidDel="00000000" w:rsidP="00000000" w:rsidRDefault="00000000" w:rsidRPr="00000000" w14:paraId="00000031">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 Las demás actividades que sean afines y/o las encomendadas por sus superiores.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Requisitos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36">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Título y cédula profesional de licenciatura </w:t>
      </w:r>
      <w:r w:rsidDel="00000000" w:rsidR="00000000" w:rsidRPr="00000000">
        <w:rPr>
          <w:rFonts w:ascii="Montserrat" w:cs="Montserrat" w:eastAsia="Montserrat" w:hAnsi="Montserrat"/>
          <w:sz w:val="16"/>
          <w:szCs w:val="16"/>
          <w:rtl w:val="0"/>
        </w:rPr>
        <w:t xml:space="preserve">Psicologia.</w:t>
      </w:r>
      <w:r w:rsidDel="00000000" w:rsidR="00000000" w:rsidRPr="00000000">
        <w:rPr>
          <w:rtl w:val="0"/>
        </w:rPr>
      </w:r>
    </w:p>
    <w:p w:rsidR="00000000" w:rsidDel="00000000" w:rsidP="00000000" w:rsidRDefault="00000000" w:rsidRPr="00000000" w14:paraId="00000037">
      <w:pPr>
        <w:spacing w:after="0" w:line="240" w:lineRule="auto"/>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38">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Preferentemente;</w:t>
      </w:r>
    </w:p>
    <w:p w:rsidR="00000000" w:rsidDel="00000000" w:rsidP="00000000" w:rsidRDefault="00000000" w:rsidRPr="00000000" w14:paraId="00000039">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Tener una formación académica afín al área de conocimiento que se solicita. </w:t>
      </w:r>
    </w:p>
    <w:p w:rsidR="00000000" w:rsidDel="00000000" w:rsidP="00000000" w:rsidRDefault="00000000" w:rsidRPr="00000000" w14:paraId="0000003A">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Contar con experiencia docente en el nivel de educación superior (recomendado).</w:t>
      </w:r>
    </w:p>
    <w:p w:rsidR="00000000" w:rsidDel="00000000" w:rsidP="00000000" w:rsidRDefault="00000000" w:rsidRPr="00000000" w14:paraId="0000003B">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Conocimiento en el manejo de las plataformas virtuales para la impartición de cursos (recomendado).</w:t>
      </w:r>
    </w:p>
    <w:p w:rsidR="00000000" w:rsidDel="00000000" w:rsidP="00000000" w:rsidRDefault="00000000" w:rsidRPr="00000000" w14:paraId="0000003C">
      <w:pPr>
        <w:widowControl w:val="0"/>
        <w:tabs>
          <w:tab w:val="left" w:leader="none" w:pos="553"/>
        </w:tabs>
        <w:spacing w:after="0" w:line="194" w:lineRule="auto"/>
        <w:ind w:left="142" w:hanging="142"/>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3D">
      <w:pPr>
        <w:spacing w:after="0" w:line="240" w:lineRule="auto"/>
        <w:ind w:left="142" w:hanging="142"/>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Recepción de documentos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b w:val="1"/>
          <w:bCs w:val="1"/>
          <w:sz w:val="16"/>
          <w:szCs w:val="16"/>
          <w:highlight w:val="whit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recepción de documentos estará a cargo del Departamento de Recursos Humanos de la Universidad Politécnica de Francisco I. Madero, </w:t>
      </w:r>
      <w:r w:rsidDel="00000000" w:rsidR="00000000" w:rsidRPr="00000000">
        <w:rPr>
          <w:rFonts w:ascii="Montserrat" w:cs="Montserrat" w:eastAsia="Montserrat" w:hAnsi="Montserrat"/>
          <w:sz w:val="16"/>
          <w:szCs w:val="16"/>
          <w:rtl w:val="0"/>
        </w:rPr>
        <w:t xml:space="preserve"> a partir del</w:t>
      </w:r>
      <w:r w:rsidDel="00000000" w:rsidR="00000000" w:rsidRPr="00000000">
        <w:rPr>
          <w:rFonts w:ascii="Montserrat" w:cs="Montserrat" w:eastAsia="Montserrat" w:hAnsi="Montserrat"/>
          <w:b w:val="1"/>
          <w:bCs w:val="1"/>
          <w:sz w:val="16"/>
          <w:szCs w:val="16"/>
          <w:rtl w:val="0"/>
        </w:rPr>
        <w:t xml:space="preserve"> </w:t>
      </w:r>
      <w:r w:rsidDel="00000000" w:rsidR="00000000" w:rsidRPr="00000000">
        <w:rPr>
          <w:rFonts w:ascii="Montserrat" w:cs="Montserrat" w:eastAsia="Montserrat" w:hAnsi="Montserrat"/>
          <w:b w:val="1"/>
          <w:bCs w:val="1"/>
          <w:sz w:val="16"/>
          <w:szCs w:val="16"/>
          <w:highlight w:val="white"/>
          <w:rtl w:val="0"/>
        </w:rPr>
        <w:t xml:space="preserve">27 al 28 de agosto de 2026 hasta las 14:00 hrs.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sz w:val="16"/>
          <w:szCs w:val="16"/>
          <w:highlight w:val="yellow"/>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Los requisitos que se indican en el punto cuatro de la presente convocatoria, deberá ser enviado al correo:</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Para: Lic. Lilibeth López Mejía</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563c1"/>
          <w:sz w:val="16"/>
          <w:szCs w:val="16"/>
          <w:u w:val="singl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Email:  </w:t>
      </w:r>
      <w:hyperlink r:id="rId8">
        <w:r w:rsidDel="00000000" w:rsidR="00000000" w:rsidRPr="00000000">
          <w:rPr>
            <w:rFonts w:ascii="Montserrat" w:cs="Montserrat" w:eastAsia="Montserrat" w:hAnsi="Montserrat"/>
            <w:i w:val="0"/>
            <w:iCs w:val="0"/>
            <w:smallCaps w:val="0"/>
            <w:strike w:val="0"/>
            <w:color w:val="0563c1"/>
            <w:sz w:val="16"/>
            <w:szCs w:val="16"/>
            <w:u w:val="single"/>
            <w:shd w:fill="auto" w:val="clear"/>
            <w:vertAlign w:val="baseline"/>
            <w:rtl w:val="0"/>
          </w:rPr>
          <w:t xml:space="preserve">recursoshumanos@upfim.edu.mx</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Asunto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Postulación a convocatoria PA Ingeniería en Producción Animal 2026.</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Es indispensable integrar la documentación en un solo archivo y en formato PDF.</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Posterior al envío de la documentación, el Área de Recursos Humanos enviará un folio de registro.</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Etapas del concurso de oposición</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Clase muestra ante la Comisión de Ingreso, Promoción y Permanencia del Personal Académico (CIPPPA); se evalúa la planeación de la sesión, dominio de contenidos correspondientes a la asignatura, habilidades didácticas que promuevan un ambiente académico significativo, diseño de material didáctico e instrumentos de evaluación válidos y confiables.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de conocimientos generales.</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de inglés.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psicométrico aplicado por el área de psicología de la UPFIM.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Entrevista con Secretaría Académica, Dirección de Desarrollo Académico y/o Coordinador de Programa Educativo.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Lugar, fecha y horario del concurso de oposición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Todas las etapas del concurso de oposición se realizarán en las instalaciones de la Universidad.</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fecha y hora se notificarán vía correo electrónico a los participantes.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Resultados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Después de haber presentado los exámenes de oposición (disciplinar, pedagógico y psicométrico), la Comisión de Ingreso, Promoción y Permanencia del Personal Académico (CIPPPA) llevará a cabo la evaluación de los participantes y entregará los resultados a Rectoría para su validación y autorización.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relación de los profesores que sean aprobados el concurso de oposición, serán notificados vía correo electrónico.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decisión de la Comisión Evaluadora y del resultado final será inapelable.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Aspectos contractuales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4">
      <w:pPr>
        <w:spacing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La o el candidato(a) que sea seleccionado(a) será contratado(a) para iniciar a impartir clases de nivel licenciatura y demás funciones en el </w:t>
      </w:r>
      <w:r w:rsidDel="00000000" w:rsidR="00000000" w:rsidRPr="00000000">
        <w:rPr>
          <w:rFonts w:ascii="Montserrat" w:cs="Montserrat" w:eastAsia="Montserrat" w:hAnsi="Montserrat"/>
          <w:b w:val="1"/>
          <w:bCs w:val="1"/>
          <w:color w:val="000000"/>
          <w:sz w:val="16"/>
          <w:szCs w:val="16"/>
          <w:rtl w:val="0"/>
        </w:rPr>
        <w:t xml:space="preserve">cuatrimestre septiembre - diciembre 2026</w:t>
      </w:r>
      <w:r w:rsidDel="00000000" w:rsidR="00000000" w:rsidRPr="00000000">
        <w:rPr>
          <w:rFonts w:ascii="Montserrat" w:cs="Montserrat" w:eastAsia="Montserrat" w:hAnsi="Montserrat"/>
          <w:color w:val="000000"/>
          <w:sz w:val="16"/>
          <w:szCs w:val="16"/>
          <w:rtl w:val="0"/>
        </w:rPr>
        <w:t xml:space="preserve">.</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sectPr>
          <w:type w:val="continuous"/>
          <w:pgSz w:h="15840" w:w="12240" w:orient="portrait"/>
          <w:pgMar w:bottom="1700" w:top="1701" w:left="1134" w:right="1134" w:header="709" w:footer="709"/>
          <w:cols w:equalWidth="0" w:num="2">
            <w:col w:space="708" w:w="4632"/>
            <w:col w:space="0" w:w="4632"/>
          </w:cols>
        </w:sect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Los puntos no previstos en la presente convocatoria serán resueltos por la Rectoría y la Comisión de Ingreso, Promoción y Permanencia del Personal Académico (CIPPPA).</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sectPr>
          <w:type w:val="continuous"/>
          <w:pgSz w:h="15840" w:w="12240" w:orient="portrait"/>
          <w:pgMar w:bottom="1700" w:top="1701" w:left="1134" w:right="1134" w:header="709" w:footer="709"/>
        </w:sect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sectPr>
      <w:headerReference r:id="rId9" w:type="default"/>
      <w:type w:val="nextPage"/>
      <w:pgSz w:h="15840" w:w="12240" w:orient="portrait"/>
      <w:pgMar w:bottom="1417" w:top="1417" w:left="1701" w:right="170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0</wp:posOffset>
          </wp:positionH>
          <wp:positionV relativeFrom="page">
            <wp:posOffset>11430</wp:posOffset>
          </wp:positionV>
          <wp:extent cx="7755855" cy="10036628"/>
          <wp:effectExtent b="0" l="0" r="0" t="0"/>
          <wp:wrapNone/>
          <wp:docPr id="212266083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55855" cy="10036628"/>
                  </a:xfrm>
                  <a:prstGeom prst="rect"/>
                  <a:ln/>
                </pic:spPr>
              </pic:pic>
            </a:graphicData>
          </a:graphic>
        </wp:anchor>
      </w:drawing>
    </w: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align>right</wp:align>
          </wp:positionH>
          <wp:positionV relativeFrom="page">
            <wp:align>bottom</wp:align>
          </wp:positionV>
          <wp:extent cx="7755855" cy="10036628"/>
          <wp:effectExtent b="0" l="0" r="0" t="0"/>
          <wp:wrapNone/>
          <wp:docPr id="212266083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55855" cy="1003662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ar"/>
    <w:uiPriority w:val="9"/>
    <w:semiHidden w:val="1"/>
    <w:unhideWhenUsed w:val="1"/>
    <w:qFormat w:val="1"/>
    <w:rsid w:val="00175D1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175D1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175D1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175D1B"/>
    <w:rPr>
      <w:rFonts w:asciiTheme="majorHAnsi" w:cstheme="majorBidi" w:eastAsiaTheme="majorEastAsia" w:hAnsiTheme="majorHAnsi"/>
      <w:color w:val="2f5496" w:themeColor="accent1" w:themeShade="0000BF"/>
      <w:sz w:val="40"/>
      <w:szCs w:val="40"/>
    </w:rPr>
  </w:style>
  <w:style w:type="character" w:styleId="Ttulo2Car" w:customStyle="1">
    <w:name w:val="Título 2 Car"/>
    <w:basedOn w:val="Fuentedeprrafopredeter"/>
    <w:link w:val="Ttulo2"/>
    <w:uiPriority w:val="9"/>
    <w:semiHidden w:val="1"/>
    <w:rsid w:val="00175D1B"/>
    <w:rPr>
      <w:rFonts w:asciiTheme="majorHAnsi" w:cstheme="majorBidi" w:eastAsiaTheme="majorEastAsia" w:hAnsiTheme="majorHAnsi"/>
      <w:color w:val="2f5496" w:themeColor="accent1" w:themeShade="0000BF"/>
      <w:sz w:val="32"/>
      <w:szCs w:val="32"/>
    </w:rPr>
  </w:style>
  <w:style w:type="character" w:styleId="Ttulo3Car" w:customStyle="1">
    <w:name w:val="Título 3 Car"/>
    <w:basedOn w:val="Fuentedeprrafopredeter"/>
    <w:link w:val="Ttulo3"/>
    <w:uiPriority w:val="9"/>
    <w:semiHidden w:val="1"/>
    <w:rsid w:val="00175D1B"/>
    <w:rPr>
      <w:rFonts w:cstheme="majorBidi" w:eastAsiaTheme="majorEastAsia"/>
      <w:color w:val="2f5496" w:themeColor="accent1" w:themeShade="0000BF"/>
      <w:sz w:val="28"/>
      <w:szCs w:val="28"/>
    </w:rPr>
  </w:style>
  <w:style w:type="character" w:styleId="Ttulo4Car" w:customStyle="1">
    <w:name w:val="Título 4 Car"/>
    <w:basedOn w:val="Fuentedeprrafopredeter"/>
    <w:link w:val="Ttulo4"/>
    <w:uiPriority w:val="9"/>
    <w:semiHidden w:val="1"/>
    <w:rsid w:val="00175D1B"/>
    <w:rPr>
      <w:rFonts w:cstheme="majorBidi" w:eastAsiaTheme="majorEastAsia"/>
      <w:i w:val="1"/>
      <w:iCs w:val="1"/>
      <w:color w:val="2f5496" w:themeColor="accent1" w:themeShade="0000BF"/>
    </w:rPr>
  </w:style>
  <w:style w:type="character" w:styleId="Ttulo5Car" w:customStyle="1">
    <w:name w:val="Título 5 Car"/>
    <w:basedOn w:val="Fuentedeprrafopredeter"/>
    <w:link w:val="Ttulo5"/>
    <w:uiPriority w:val="9"/>
    <w:semiHidden w:val="1"/>
    <w:rsid w:val="00175D1B"/>
    <w:rPr>
      <w:rFonts w:cstheme="majorBidi" w:eastAsiaTheme="majorEastAsia"/>
      <w:color w:val="2f5496" w:themeColor="accent1" w:themeShade="0000BF"/>
    </w:rPr>
  </w:style>
  <w:style w:type="character" w:styleId="Ttulo6Car" w:customStyle="1">
    <w:name w:val="Título 6 Car"/>
    <w:basedOn w:val="Fuentedeprrafopredeter"/>
    <w:link w:val="Ttulo6"/>
    <w:uiPriority w:val="9"/>
    <w:semiHidden w:val="1"/>
    <w:rsid w:val="00175D1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175D1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175D1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175D1B"/>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175D1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175D1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175D1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175D1B"/>
    <w:rPr>
      <w:i w:val="1"/>
      <w:iCs w:val="1"/>
      <w:color w:val="404040" w:themeColor="text1" w:themeTint="0000BF"/>
    </w:rPr>
  </w:style>
  <w:style w:type="paragraph" w:styleId="Prrafodelista">
    <w:name w:val="List Paragraph"/>
    <w:basedOn w:val="Normal"/>
    <w:uiPriority w:val="1"/>
    <w:qFormat w:val="1"/>
    <w:rsid w:val="00175D1B"/>
    <w:pPr>
      <w:ind w:left="720"/>
      <w:contextualSpacing w:val="1"/>
    </w:pPr>
  </w:style>
  <w:style w:type="character" w:styleId="nfasisintenso">
    <w:name w:val="Intense Emphasis"/>
    <w:basedOn w:val="Fuentedeprrafopredeter"/>
    <w:uiPriority w:val="21"/>
    <w:qFormat w:val="1"/>
    <w:rsid w:val="00175D1B"/>
    <w:rPr>
      <w:i w:val="1"/>
      <w:iCs w:val="1"/>
      <w:color w:val="2f5496" w:themeColor="accent1" w:themeShade="0000BF"/>
    </w:rPr>
  </w:style>
  <w:style w:type="paragraph" w:styleId="Citadestacada">
    <w:name w:val="Intense Quote"/>
    <w:basedOn w:val="Normal"/>
    <w:next w:val="Normal"/>
    <w:link w:val="CitadestacadaCar"/>
    <w:uiPriority w:val="30"/>
    <w:qFormat w:val="1"/>
    <w:rsid w:val="00175D1B"/>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destacadaCar" w:customStyle="1">
    <w:name w:val="Cita destacada Car"/>
    <w:basedOn w:val="Fuentedeprrafopredeter"/>
    <w:link w:val="Citadestacada"/>
    <w:uiPriority w:val="30"/>
    <w:rsid w:val="00175D1B"/>
    <w:rPr>
      <w:i w:val="1"/>
      <w:iCs w:val="1"/>
      <w:color w:val="2f5496" w:themeColor="accent1" w:themeShade="0000BF"/>
    </w:rPr>
  </w:style>
  <w:style w:type="character" w:styleId="Referenciaintensa">
    <w:name w:val="Intense Reference"/>
    <w:basedOn w:val="Fuentedeprrafopredeter"/>
    <w:uiPriority w:val="32"/>
    <w:qFormat w:val="1"/>
    <w:rsid w:val="00175D1B"/>
    <w:rPr>
      <w:b w:val="1"/>
      <w:bCs w:val="1"/>
      <w:smallCaps w:val="1"/>
      <w:color w:val="2f5496" w:themeColor="accent1" w:themeShade="0000BF"/>
      <w:spacing w:val="5"/>
    </w:rPr>
  </w:style>
  <w:style w:type="paragraph" w:styleId="Encabezado">
    <w:name w:val="header"/>
    <w:basedOn w:val="Normal"/>
    <w:link w:val="EncabezadoCar"/>
    <w:uiPriority w:val="99"/>
    <w:unhideWhenUsed w:val="1"/>
    <w:rsid w:val="00175D1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175D1B"/>
  </w:style>
  <w:style w:type="paragraph" w:styleId="Piedepgina">
    <w:name w:val="footer"/>
    <w:basedOn w:val="Normal"/>
    <w:link w:val="PiedepginaCar"/>
    <w:uiPriority w:val="99"/>
    <w:unhideWhenUsed w:val="1"/>
    <w:rsid w:val="00175D1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175D1B"/>
  </w:style>
  <w:style w:type="character" w:styleId="Hipervnculo">
    <w:name w:val="Hyperlink"/>
    <w:basedOn w:val="Fuentedeprrafopredeter"/>
    <w:uiPriority w:val="99"/>
    <w:unhideWhenUsed w:val="1"/>
    <w:rsid w:val="004B4E23"/>
    <w:rPr>
      <w:color w:val="0563c1" w:themeColor="hyperlink"/>
      <w:u w:val="single"/>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yperlink" Target="mailto:recursoshumanos@upfim.edu.m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UjwTEfrLBSPl+vlPkD7XLquWg==">CgMxLjA4AHIhMW9NMDNjN2dtR2tBbGhNSlFSV2c1Y0xaQ2ZjbWdOOVVF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2026-08-12T23:14:00Z</dcterms:created>
  <dc:creator>DISEÑO</dc:creator>
</cp:coreProperties>
</file>