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Montserrat" w:cs="Montserrat" w:eastAsia="Montserrat" w:hAnsi="Montserrat"/>
          <w:b w:val="1"/>
          <w:bCs w:val="1"/>
        </w:rPr>
      </w:pPr>
      <w:r w:rsidDel="00000000" w:rsidR="00000000" w:rsidRPr="00000000">
        <w:rPr>
          <w:rtl w:val="0"/>
        </w:rPr>
      </w:r>
    </w:p>
    <w:p w:rsidR="00000000" w:rsidDel="00000000" w:rsidP="00000000" w:rsidRDefault="00000000" w:rsidRPr="00000000" w14:paraId="00000002">
      <w:pPr>
        <w:jc w:val="center"/>
        <w:rPr>
          <w:rFonts w:ascii="Arial" w:cs="Arial" w:eastAsia="Arial" w:hAnsi="Arial"/>
          <w:sz w:val="2"/>
          <w:szCs w:val="2"/>
        </w:rPr>
      </w:pPr>
      <w:r w:rsidDel="00000000" w:rsidR="00000000" w:rsidRPr="00000000">
        <w:rPr>
          <w:rtl w:val="0"/>
        </w:rPr>
      </w:r>
    </w:p>
    <w:p w:rsidR="00000000" w:rsidDel="00000000" w:rsidP="00000000" w:rsidRDefault="00000000" w:rsidRPr="00000000" w14:paraId="00000003">
      <w:pPr>
        <w:spacing w:after="0" w:line="24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CONVOCATORIA EXTERNA PARA CONTRATACIÓN </w:t>
      </w:r>
    </w:p>
    <w:p w:rsidR="00000000" w:rsidDel="00000000" w:rsidP="00000000" w:rsidRDefault="00000000" w:rsidRPr="00000000" w14:paraId="00000004">
      <w:pPr>
        <w:spacing w:after="0" w:line="24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DE PROFESOR POR ASIGNATURA </w:t>
      </w:r>
    </w:p>
    <w:p w:rsidR="00000000" w:rsidDel="00000000" w:rsidP="00000000" w:rsidRDefault="00000000" w:rsidRPr="00000000" w14:paraId="00000005">
      <w:pPr>
        <w:jc w:val="center"/>
        <w:rPr>
          <w:rFonts w:ascii="Arial" w:cs="Arial" w:eastAsia="Arial" w:hAnsi="Arial"/>
          <w:sz w:val="8"/>
          <w:szCs w:val="8"/>
        </w:rPr>
        <w:sectPr>
          <w:headerReference r:id="rId7" w:type="default"/>
          <w:footerReference r:id="rId8" w:type="default"/>
          <w:pgSz w:h="15840" w:w="12240" w:orient="portrait"/>
          <w:pgMar w:bottom="1417" w:top="1417" w:left="1701" w:right="1701" w:header="708" w:footer="708"/>
          <w:pgNumType w:start="1"/>
        </w:sectPr>
      </w:pPr>
      <w:r w:rsidDel="00000000" w:rsidR="00000000" w:rsidRPr="00000000">
        <w:rPr>
          <w:rtl w:val="0"/>
        </w:rPr>
      </w:r>
    </w:p>
    <w:p w:rsidR="00000000" w:rsidDel="00000000" w:rsidP="00000000" w:rsidRDefault="00000000" w:rsidRPr="00000000" w14:paraId="00000006">
      <w:pPr>
        <w:numPr>
          <w:ilvl w:val="0"/>
          <w:numId w:val="1"/>
        </w:numPr>
        <w:spacing w:after="0" w:line="240" w:lineRule="auto"/>
        <w:ind w:left="0" w:hanging="360"/>
        <w:jc w:val="both"/>
        <w:rPr>
          <w:b w:val="1"/>
          <w:bCs w:val="1"/>
          <w:color w:val="000000"/>
          <w:sz w:val="18"/>
          <w:szCs w:val="18"/>
        </w:rPr>
      </w:pPr>
      <w:r w:rsidDel="00000000" w:rsidR="00000000" w:rsidRPr="00000000">
        <w:rPr>
          <w:b w:val="1"/>
          <w:bCs w:val="1"/>
          <w:color w:val="000000"/>
          <w:sz w:val="18"/>
          <w:szCs w:val="18"/>
          <w:rtl w:val="0"/>
        </w:rPr>
        <w:t xml:space="preserve">Vacante para Profesor de asignatura</w:t>
      </w:r>
    </w:p>
    <w:p w:rsidR="00000000" w:rsidDel="00000000" w:rsidP="00000000" w:rsidRDefault="00000000" w:rsidRPr="00000000" w14:paraId="00000007">
      <w:pPr>
        <w:spacing w:after="0" w:lineRule="auto"/>
        <w:jc w:val="both"/>
        <w:rPr>
          <w:color w:val="000000"/>
          <w:sz w:val="6"/>
          <w:szCs w:val="6"/>
        </w:rPr>
      </w:pPr>
      <w:r w:rsidDel="00000000" w:rsidR="00000000" w:rsidRPr="00000000">
        <w:rPr>
          <w:rtl w:val="0"/>
        </w:rPr>
      </w:r>
    </w:p>
    <w:p w:rsidR="00000000" w:rsidDel="00000000" w:rsidP="00000000" w:rsidRDefault="00000000" w:rsidRPr="00000000" w14:paraId="00000008">
      <w:pPr>
        <w:spacing w:after="0" w:line="240" w:lineRule="auto"/>
        <w:jc w:val="both"/>
        <w:rPr>
          <w:color w:val="000000"/>
          <w:sz w:val="16"/>
          <w:szCs w:val="16"/>
        </w:rPr>
      </w:pPr>
      <w:r w:rsidDel="00000000" w:rsidR="00000000" w:rsidRPr="00000000">
        <w:rPr>
          <w:color w:val="000000"/>
          <w:sz w:val="16"/>
          <w:szCs w:val="16"/>
          <w:rtl w:val="0"/>
        </w:rPr>
        <w:t xml:space="preserve">La Universidad Politécnica de Francisco I. Madero, emite la presente convocatoria para profesionales con grado académico de licenciado interesados en prestar servicios como Profesor por Asignatura en la Unidad Académica de Metztitlán, durante el cuatrimestre septiembre – diciembre 2026.</w:t>
      </w:r>
    </w:p>
    <w:p w:rsidR="00000000" w:rsidDel="00000000" w:rsidP="00000000" w:rsidRDefault="00000000" w:rsidRPr="00000000" w14:paraId="00000009">
      <w:pPr>
        <w:spacing w:after="0" w:lineRule="auto"/>
        <w:jc w:val="both"/>
        <w:rPr>
          <w:sz w:val="16"/>
          <w:szCs w:val="16"/>
        </w:rPr>
      </w:pPr>
      <w:r w:rsidDel="00000000" w:rsidR="00000000" w:rsidRPr="00000000">
        <w:rPr>
          <w:rtl w:val="0"/>
        </w:rPr>
      </w:r>
    </w:p>
    <w:p w:rsidR="00000000" w:rsidDel="00000000" w:rsidP="00000000" w:rsidRDefault="00000000" w:rsidRPr="00000000" w14:paraId="0000000A">
      <w:pPr>
        <w:numPr>
          <w:ilvl w:val="0"/>
          <w:numId w:val="1"/>
        </w:numPr>
        <w:spacing w:after="0" w:line="240" w:lineRule="auto"/>
        <w:ind w:left="0" w:hanging="360"/>
        <w:jc w:val="both"/>
        <w:rPr>
          <w:b w:val="1"/>
          <w:bCs w:val="1"/>
          <w:color w:val="000000"/>
          <w:sz w:val="18"/>
          <w:szCs w:val="18"/>
        </w:rPr>
      </w:pPr>
      <w:r w:rsidDel="00000000" w:rsidR="00000000" w:rsidRPr="00000000">
        <w:rPr>
          <w:b w:val="1"/>
          <w:bCs w:val="1"/>
          <w:color w:val="000000"/>
          <w:sz w:val="18"/>
          <w:szCs w:val="18"/>
          <w:rtl w:val="0"/>
        </w:rPr>
        <w:t xml:space="preserve">Características de la plaza</w:t>
      </w:r>
    </w:p>
    <w:p w:rsidR="00000000" w:rsidDel="00000000" w:rsidP="00000000" w:rsidRDefault="00000000" w:rsidRPr="00000000" w14:paraId="0000000B">
      <w:pPr>
        <w:spacing w:after="0" w:lineRule="auto"/>
        <w:jc w:val="both"/>
        <w:rPr>
          <w:sz w:val="6"/>
          <w:szCs w:val="6"/>
        </w:rPr>
      </w:pPr>
      <w:r w:rsidDel="00000000" w:rsidR="00000000" w:rsidRPr="00000000">
        <w:rPr>
          <w:rtl w:val="0"/>
        </w:rPr>
      </w:r>
    </w:p>
    <w:p w:rsidR="00000000" w:rsidDel="00000000" w:rsidP="00000000" w:rsidRDefault="00000000" w:rsidRPr="00000000" w14:paraId="0000000C">
      <w:pPr>
        <w:spacing w:after="0" w:line="240" w:lineRule="auto"/>
        <w:jc w:val="both"/>
        <w:rPr>
          <w:sz w:val="16"/>
          <w:szCs w:val="16"/>
        </w:rPr>
      </w:pPr>
      <w:r w:rsidDel="00000000" w:rsidR="00000000" w:rsidRPr="00000000">
        <w:rPr>
          <w:b w:val="1"/>
          <w:bCs w:val="1"/>
          <w:sz w:val="16"/>
          <w:szCs w:val="16"/>
          <w:rtl w:val="0"/>
        </w:rPr>
        <w:t xml:space="preserve">Tipo de plaza:</w:t>
      </w:r>
      <w:r w:rsidDel="00000000" w:rsidR="00000000" w:rsidRPr="00000000">
        <w:rPr>
          <w:sz w:val="16"/>
          <w:szCs w:val="16"/>
          <w:rtl w:val="0"/>
        </w:rPr>
        <w:t xml:space="preserve"> Profesor por asignatura</w:t>
      </w:r>
    </w:p>
    <w:p w:rsidR="00000000" w:rsidDel="00000000" w:rsidP="00000000" w:rsidRDefault="00000000" w:rsidRPr="00000000" w14:paraId="0000000D">
      <w:pPr>
        <w:spacing w:after="0" w:line="240" w:lineRule="auto"/>
        <w:jc w:val="both"/>
        <w:rPr>
          <w:sz w:val="16"/>
          <w:szCs w:val="16"/>
        </w:rPr>
      </w:pPr>
      <w:r w:rsidDel="00000000" w:rsidR="00000000" w:rsidRPr="00000000">
        <w:rPr>
          <w:b w:val="1"/>
          <w:bCs w:val="1"/>
          <w:sz w:val="16"/>
          <w:szCs w:val="16"/>
          <w:rtl w:val="0"/>
        </w:rPr>
        <w:t xml:space="preserve">Categoría:</w:t>
      </w:r>
      <w:r w:rsidDel="00000000" w:rsidR="00000000" w:rsidRPr="00000000">
        <w:rPr>
          <w:sz w:val="16"/>
          <w:szCs w:val="16"/>
          <w:rtl w:val="0"/>
        </w:rPr>
        <w:t xml:space="preserve"> Única</w:t>
      </w:r>
    </w:p>
    <w:p w:rsidR="00000000" w:rsidDel="00000000" w:rsidP="00000000" w:rsidRDefault="00000000" w:rsidRPr="00000000" w14:paraId="0000000E">
      <w:pPr>
        <w:spacing w:after="0" w:line="240" w:lineRule="auto"/>
        <w:jc w:val="both"/>
        <w:rPr>
          <w:sz w:val="16"/>
          <w:szCs w:val="16"/>
        </w:rPr>
      </w:pPr>
      <w:r w:rsidDel="00000000" w:rsidR="00000000" w:rsidRPr="00000000">
        <w:rPr>
          <w:b w:val="1"/>
          <w:bCs w:val="1"/>
          <w:sz w:val="16"/>
          <w:szCs w:val="16"/>
          <w:rtl w:val="0"/>
        </w:rPr>
        <w:t xml:space="preserve">Nivel:</w:t>
      </w:r>
      <w:r w:rsidDel="00000000" w:rsidR="00000000" w:rsidRPr="00000000">
        <w:rPr>
          <w:sz w:val="16"/>
          <w:szCs w:val="16"/>
          <w:rtl w:val="0"/>
        </w:rPr>
        <w:t xml:space="preserve"> Licenciatura</w:t>
      </w:r>
    </w:p>
    <w:p w:rsidR="00000000" w:rsidDel="00000000" w:rsidP="00000000" w:rsidRDefault="00000000" w:rsidRPr="00000000" w14:paraId="0000000F">
      <w:pPr>
        <w:spacing w:after="0" w:line="240" w:lineRule="auto"/>
        <w:jc w:val="both"/>
        <w:rPr>
          <w:sz w:val="16"/>
          <w:szCs w:val="16"/>
        </w:rPr>
      </w:pPr>
      <w:r w:rsidDel="00000000" w:rsidR="00000000" w:rsidRPr="00000000">
        <w:rPr>
          <w:b w:val="1"/>
          <w:bCs w:val="1"/>
          <w:sz w:val="16"/>
          <w:szCs w:val="16"/>
          <w:rtl w:val="0"/>
        </w:rPr>
        <w:t xml:space="preserve">Programa educativo:</w:t>
      </w:r>
      <w:r w:rsidDel="00000000" w:rsidR="00000000" w:rsidRPr="00000000">
        <w:rPr>
          <w:sz w:val="16"/>
          <w:szCs w:val="16"/>
          <w:rtl w:val="0"/>
        </w:rPr>
        <w:t xml:space="preserve"> </w:t>
      </w:r>
      <w:r w:rsidDel="00000000" w:rsidR="00000000" w:rsidRPr="00000000">
        <w:rPr>
          <w:sz w:val="16"/>
          <w:szCs w:val="16"/>
          <w:highlight w:val="green"/>
          <w:rtl w:val="0"/>
        </w:rPr>
        <w:t xml:space="preserve">Ingeniería civil</w:t>
      </w:r>
      <w:r w:rsidDel="00000000" w:rsidR="00000000" w:rsidRPr="00000000">
        <w:rPr>
          <w:rtl w:val="0"/>
        </w:rPr>
      </w:r>
    </w:p>
    <w:p w:rsidR="00000000" w:rsidDel="00000000" w:rsidP="00000000" w:rsidRDefault="00000000" w:rsidRPr="00000000" w14:paraId="00000010">
      <w:pPr>
        <w:spacing w:after="0" w:line="240" w:lineRule="auto"/>
        <w:jc w:val="both"/>
        <w:rPr>
          <w:sz w:val="16"/>
          <w:szCs w:val="16"/>
        </w:rPr>
      </w:pPr>
      <w:r w:rsidDel="00000000" w:rsidR="00000000" w:rsidRPr="00000000">
        <w:rPr>
          <w:b w:val="1"/>
          <w:bCs w:val="1"/>
          <w:sz w:val="16"/>
          <w:szCs w:val="16"/>
          <w:rtl w:val="0"/>
        </w:rPr>
        <w:t xml:space="preserve">Área de conocimiento: </w:t>
      </w:r>
      <w:r w:rsidDel="00000000" w:rsidR="00000000" w:rsidRPr="00000000">
        <w:rPr>
          <w:sz w:val="16"/>
          <w:szCs w:val="16"/>
          <w:rtl w:val="0"/>
        </w:rPr>
        <w:t xml:space="preserve">Idiomas</w:t>
      </w:r>
    </w:p>
    <w:p w:rsidR="00000000" w:rsidDel="00000000" w:rsidP="00000000" w:rsidRDefault="00000000" w:rsidRPr="00000000" w14:paraId="00000011">
      <w:pPr>
        <w:spacing w:after="0" w:line="240" w:lineRule="auto"/>
        <w:jc w:val="both"/>
        <w:rPr>
          <w:sz w:val="16"/>
          <w:szCs w:val="16"/>
        </w:rPr>
      </w:pPr>
      <w:r w:rsidDel="00000000" w:rsidR="00000000" w:rsidRPr="00000000">
        <w:rPr>
          <w:b w:val="1"/>
          <w:bCs w:val="1"/>
          <w:sz w:val="16"/>
          <w:szCs w:val="16"/>
          <w:rtl w:val="0"/>
        </w:rPr>
        <w:t xml:space="preserve">Materias a impartir: </w:t>
      </w:r>
      <w:r w:rsidDel="00000000" w:rsidR="00000000" w:rsidRPr="00000000">
        <w:rPr>
          <w:sz w:val="16"/>
          <w:szCs w:val="16"/>
          <w:rtl w:val="0"/>
        </w:rPr>
        <w:t xml:space="preserve">Inglés</w:t>
      </w:r>
    </w:p>
    <w:p w:rsidR="00000000" w:rsidDel="00000000" w:rsidP="00000000" w:rsidRDefault="00000000" w:rsidRPr="00000000" w14:paraId="00000012">
      <w:pPr>
        <w:spacing w:after="0" w:line="240" w:lineRule="auto"/>
        <w:jc w:val="both"/>
        <w:rPr>
          <w:sz w:val="16"/>
          <w:szCs w:val="16"/>
        </w:rPr>
      </w:pPr>
      <w:r w:rsidDel="00000000" w:rsidR="00000000" w:rsidRPr="00000000">
        <w:rPr>
          <w:b w:val="1"/>
          <w:bCs w:val="1"/>
          <w:sz w:val="16"/>
          <w:szCs w:val="16"/>
          <w:rtl w:val="0"/>
        </w:rPr>
        <w:t xml:space="preserve">Clase de contratación:</w:t>
      </w:r>
      <w:r w:rsidDel="00000000" w:rsidR="00000000" w:rsidRPr="00000000">
        <w:rPr>
          <w:sz w:val="16"/>
          <w:szCs w:val="16"/>
          <w:rtl w:val="0"/>
        </w:rPr>
        <w:t xml:space="preserve"> </w:t>
      </w:r>
      <w:r w:rsidDel="00000000" w:rsidR="00000000" w:rsidRPr="00000000">
        <w:rPr>
          <w:sz w:val="16"/>
          <w:szCs w:val="16"/>
          <w:highlight w:val="yellow"/>
          <w:rtl w:val="0"/>
        </w:rPr>
        <w:t xml:space="preserve">por tiempo determinado, cuatrimestre septiembre-diciembre 2026.</w:t>
      </w:r>
      <w:r w:rsidDel="00000000" w:rsidR="00000000" w:rsidRPr="00000000">
        <w:rPr>
          <w:rtl w:val="0"/>
        </w:rPr>
      </w:r>
    </w:p>
    <w:p w:rsidR="00000000" w:rsidDel="00000000" w:rsidP="00000000" w:rsidRDefault="00000000" w:rsidRPr="00000000" w14:paraId="00000013">
      <w:pPr>
        <w:spacing w:after="0" w:line="240" w:lineRule="auto"/>
        <w:jc w:val="both"/>
        <w:rPr>
          <w:sz w:val="16"/>
          <w:szCs w:val="16"/>
        </w:rPr>
      </w:pPr>
      <w:r w:rsidDel="00000000" w:rsidR="00000000" w:rsidRPr="00000000">
        <w:rPr>
          <w:b w:val="1"/>
          <w:bCs w:val="1"/>
          <w:sz w:val="16"/>
          <w:szCs w:val="16"/>
          <w:rtl w:val="0"/>
        </w:rPr>
        <w:t xml:space="preserve">Fecha de ingreso:</w:t>
      </w:r>
      <w:r w:rsidDel="00000000" w:rsidR="00000000" w:rsidRPr="00000000">
        <w:rPr>
          <w:sz w:val="16"/>
          <w:szCs w:val="16"/>
          <w:rtl w:val="0"/>
        </w:rPr>
        <w:t xml:space="preserve"> </w:t>
      </w:r>
      <w:r w:rsidDel="00000000" w:rsidR="00000000" w:rsidRPr="00000000">
        <w:rPr>
          <w:sz w:val="16"/>
          <w:szCs w:val="16"/>
          <w:highlight w:val="green"/>
          <w:rtl w:val="0"/>
        </w:rPr>
        <w:t xml:space="preserve">01 de septiembre de 2026</w:t>
      </w:r>
      <w:r w:rsidDel="00000000" w:rsidR="00000000" w:rsidRPr="00000000">
        <w:rPr>
          <w:rtl w:val="0"/>
        </w:rPr>
      </w:r>
    </w:p>
    <w:p w:rsidR="00000000" w:rsidDel="00000000" w:rsidP="00000000" w:rsidRDefault="00000000" w:rsidRPr="00000000" w14:paraId="00000014">
      <w:pPr>
        <w:spacing w:after="0" w:line="240" w:lineRule="auto"/>
        <w:jc w:val="both"/>
        <w:rPr>
          <w:sz w:val="16"/>
          <w:szCs w:val="16"/>
        </w:rPr>
      </w:pPr>
      <w:r w:rsidDel="00000000" w:rsidR="00000000" w:rsidRPr="00000000">
        <w:rPr>
          <w:b w:val="1"/>
          <w:bCs w:val="1"/>
          <w:sz w:val="16"/>
          <w:szCs w:val="16"/>
          <w:rtl w:val="0"/>
        </w:rPr>
        <w:t xml:space="preserve">Sueldo:</w:t>
      </w:r>
      <w:r w:rsidDel="00000000" w:rsidR="00000000" w:rsidRPr="00000000">
        <w:rPr>
          <w:sz w:val="16"/>
          <w:szCs w:val="16"/>
          <w:rtl w:val="0"/>
        </w:rPr>
        <w:t xml:space="preserve"> acorde a lo especificado en el Tabulador.</w:t>
      </w:r>
    </w:p>
    <w:p w:rsidR="00000000" w:rsidDel="00000000" w:rsidP="00000000" w:rsidRDefault="00000000" w:rsidRPr="00000000" w14:paraId="00000015">
      <w:pPr>
        <w:spacing w:after="0" w:line="240" w:lineRule="auto"/>
        <w:jc w:val="both"/>
        <w:rPr>
          <w:sz w:val="16"/>
          <w:szCs w:val="16"/>
        </w:rPr>
      </w:pPr>
      <w:r w:rsidDel="00000000" w:rsidR="00000000" w:rsidRPr="00000000">
        <w:rPr>
          <w:b w:val="1"/>
          <w:bCs w:val="1"/>
          <w:sz w:val="16"/>
          <w:szCs w:val="16"/>
          <w:rtl w:val="0"/>
        </w:rPr>
        <w:t xml:space="preserve">Horas clase: </w:t>
      </w:r>
      <w:r w:rsidDel="00000000" w:rsidR="00000000" w:rsidRPr="00000000">
        <w:rPr>
          <w:sz w:val="16"/>
          <w:szCs w:val="16"/>
          <w:highlight w:val="green"/>
          <w:rtl w:val="0"/>
        </w:rPr>
        <w:t xml:space="preserve">35 horas</w:t>
      </w:r>
      <w:r w:rsidDel="00000000" w:rsidR="00000000" w:rsidRPr="00000000">
        <w:rPr>
          <w:rtl w:val="0"/>
        </w:rPr>
      </w:r>
    </w:p>
    <w:p w:rsidR="00000000" w:rsidDel="00000000" w:rsidP="00000000" w:rsidRDefault="00000000" w:rsidRPr="00000000" w14:paraId="00000016">
      <w:pPr>
        <w:spacing w:after="0" w:lineRule="auto"/>
        <w:jc w:val="both"/>
        <w:rPr>
          <w:sz w:val="16"/>
          <w:szCs w:val="16"/>
        </w:rPr>
      </w:pPr>
      <w:r w:rsidDel="00000000" w:rsidR="00000000" w:rsidRPr="00000000">
        <w:rPr>
          <w:rtl w:val="0"/>
        </w:rPr>
      </w:r>
    </w:p>
    <w:p w:rsidR="00000000" w:rsidDel="00000000" w:rsidP="00000000" w:rsidRDefault="00000000" w:rsidRPr="00000000" w14:paraId="00000017">
      <w:pPr>
        <w:numPr>
          <w:ilvl w:val="0"/>
          <w:numId w:val="1"/>
        </w:numPr>
        <w:spacing w:after="0" w:line="240" w:lineRule="auto"/>
        <w:ind w:left="0" w:hanging="360"/>
        <w:jc w:val="both"/>
        <w:rPr>
          <w:b w:val="1"/>
          <w:bCs w:val="1"/>
          <w:color w:val="000000"/>
          <w:sz w:val="18"/>
          <w:szCs w:val="18"/>
        </w:rPr>
      </w:pPr>
      <w:r w:rsidDel="00000000" w:rsidR="00000000" w:rsidRPr="00000000">
        <w:rPr>
          <w:b w:val="1"/>
          <w:bCs w:val="1"/>
          <w:color w:val="000000"/>
          <w:sz w:val="18"/>
          <w:szCs w:val="18"/>
          <w:rtl w:val="0"/>
        </w:rPr>
        <w:t xml:space="preserve">Funciones a desempeñar</w:t>
      </w:r>
    </w:p>
    <w:p w:rsidR="00000000" w:rsidDel="00000000" w:rsidP="00000000" w:rsidRDefault="00000000" w:rsidRPr="00000000" w14:paraId="00000018">
      <w:pPr>
        <w:spacing w:after="0" w:lineRule="auto"/>
        <w:jc w:val="both"/>
        <w:rPr>
          <w:sz w:val="6"/>
          <w:szCs w:val="6"/>
        </w:rPr>
      </w:pPr>
      <w:r w:rsidDel="00000000" w:rsidR="00000000" w:rsidRPr="00000000">
        <w:rPr>
          <w:rtl w:val="0"/>
        </w:rPr>
      </w:r>
    </w:p>
    <w:p w:rsidR="00000000" w:rsidDel="00000000" w:rsidP="00000000" w:rsidRDefault="00000000" w:rsidRPr="00000000" w14:paraId="00000019">
      <w:pPr>
        <w:spacing w:after="0" w:line="240" w:lineRule="auto"/>
        <w:jc w:val="both"/>
        <w:rPr>
          <w:rFonts w:ascii="Arial" w:cs="Arial" w:eastAsia="Arial" w:hAnsi="Arial"/>
          <w:color w:val="000000"/>
          <w:sz w:val="16"/>
          <w:szCs w:val="16"/>
        </w:rPr>
      </w:pPr>
      <w:r w:rsidDel="00000000" w:rsidR="00000000" w:rsidRPr="00000000">
        <w:rPr>
          <w:rFonts w:ascii="Noto Sans Symbols" w:cs="Noto Sans Symbols" w:eastAsia="Noto Sans Symbols" w:hAnsi="Noto Sans Symbols"/>
          <w:color w:val="000000"/>
          <w:sz w:val="16"/>
          <w:szCs w:val="16"/>
          <w:rtl w:val="0"/>
        </w:rPr>
        <w:t xml:space="preserve">∙ </w:t>
      </w:r>
      <w:r w:rsidDel="00000000" w:rsidR="00000000" w:rsidRPr="00000000">
        <w:rPr>
          <w:color w:val="000000"/>
          <w:sz w:val="16"/>
          <w:szCs w:val="16"/>
          <w:rtl w:val="0"/>
        </w:rPr>
        <w:t xml:space="preserve">Realizar actividades de enseñanza, de acuerdo con el programa educativo y Departamento de Idiomas;</w:t>
      </w:r>
      <w:r w:rsidDel="00000000" w:rsidR="00000000" w:rsidRPr="00000000">
        <w:rPr>
          <w:rtl w:val="0"/>
        </w:rPr>
      </w:r>
    </w:p>
    <w:p w:rsidR="00000000" w:rsidDel="00000000" w:rsidP="00000000" w:rsidRDefault="00000000" w:rsidRPr="00000000" w14:paraId="0000001A">
      <w:pPr>
        <w:spacing w:after="0" w:line="240" w:lineRule="auto"/>
        <w:jc w:val="both"/>
        <w:rPr>
          <w:rFonts w:ascii="Arial" w:cs="Arial" w:eastAsia="Arial" w:hAnsi="Arial"/>
          <w:color w:val="000000"/>
          <w:sz w:val="16"/>
          <w:szCs w:val="16"/>
        </w:rPr>
      </w:pPr>
      <w:r w:rsidDel="00000000" w:rsidR="00000000" w:rsidRPr="00000000">
        <w:rPr>
          <w:rFonts w:ascii="Noto Sans Symbols" w:cs="Noto Sans Symbols" w:eastAsia="Noto Sans Symbols" w:hAnsi="Noto Sans Symbols"/>
          <w:color w:val="000000"/>
          <w:sz w:val="16"/>
          <w:szCs w:val="16"/>
          <w:rtl w:val="0"/>
        </w:rPr>
        <w:t xml:space="preserve">∙ </w:t>
      </w:r>
      <w:r w:rsidDel="00000000" w:rsidR="00000000" w:rsidRPr="00000000">
        <w:rPr>
          <w:color w:val="000000"/>
          <w:sz w:val="16"/>
          <w:szCs w:val="16"/>
          <w:rtl w:val="0"/>
        </w:rPr>
        <w:t xml:space="preserve">Diseñar, desarrollar y evaluar objetos de aprendizaje en coordinación con Secretaría Académica, Dirección de Desarrollo Académico, Prácticas Educativas Innovadoras y Mejora Continua, Subdirección de Vinculación y Departamento de Idiomas;  </w:t>
      </w:r>
      <w:r w:rsidDel="00000000" w:rsidR="00000000" w:rsidRPr="00000000">
        <w:rPr>
          <w:rtl w:val="0"/>
        </w:rPr>
      </w:r>
    </w:p>
    <w:p w:rsidR="00000000" w:rsidDel="00000000" w:rsidP="00000000" w:rsidRDefault="00000000" w:rsidRPr="00000000" w14:paraId="0000001B">
      <w:pPr>
        <w:spacing w:after="0" w:line="240" w:lineRule="auto"/>
        <w:jc w:val="both"/>
        <w:rPr>
          <w:color w:val="000000"/>
          <w:sz w:val="16"/>
          <w:szCs w:val="16"/>
        </w:rPr>
      </w:pPr>
      <w:r w:rsidDel="00000000" w:rsidR="00000000" w:rsidRPr="00000000">
        <w:rPr>
          <w:rFonts w:ascii="Noto Sans Symbols" w:cs="Noto Sans Symbols" w:eastAsia="Noto Sans Symbols" w:hAnsi="Noto Sans Symbols"/>
          <w:color w:val="000000"/>
          <w:sz w:val="16"/>
          <w:szCs w:val="16"/>
          <w:rtl w:val="0"/>
        </w:rPr>
        <w:t xml:space="preserve">∙ </w:t>
      </w:r>
      <w:r w:rsidDel="00000000" w:rsidR="00000000" w:rsidRPr="00000000">
        <w:rPr>
          <w:color w:val="000000"/>
          <w:sz w:val="16"/>
          <w:szCs w:val="16"/>
          <w:rtl w:val="0"/>
        </w:rPr>
        <w:t xml:space="preserve">Diseñar, desarrollar y evaluar material didáctico en coordinación con Secretaría Académica, Dirección de Desarrollo Académico, Prácticas Educativas Innovadoras y Mejora Continua Subdirección de Vinculación y Departamento de Idiomas;</w:t>
      </w:r>
    </w:p>
    <w:p w:rsidR="00000000" w:rsidDel="00000000" w:rsidP="00000000" w:rsidRDefault="00000000" w:rsidRPr="00000000" w14:paraId="0000001C">
      <w:pPr>
        <w:spacing w:after="0" w:line="240" w:lineRule="auto"/>
        <w:jc w:val="both"/>
        <w:rPr>
          <w:rFonts w:ascii="Arial" w:cs="Arial" w:eastAsia="Arial" w:hAnsi="Arial"/>
          <w:color w:val="000000"/>
          <w:sz w:val="16"/>
          <w:szCs w:val="16"/>
        </w:rPr>
      </w:pPr>
      <w:r w:rsidDel="00000000" w:rsidR="00000000" w:rsidRPr="00000000">
        <w:rPr>
          <w:rFonts w:ascii="Noto Sans Symbols" w:cs="Noto Sans Symbols" w:eastAsia="Noto Sans Symbols" w:hAnsi="Noto Sans Symbols"/>
          <w:color w:val="000000"/>
          <w:sz w:val="16"/>
          <w:szCs w:val="16"/>
          <w:rtl w:val="0"/>
        </w:rPr>
        <w:t xml:space="preserve">∙ </w:t>
      </w:r>
      <w:r w:rsidDel="00000000" w:rsidR="00000000" w:rsidRPr="00000000">
        <w:rPr>
          <w:color w:val="000000"/>
          <w:sz w:val="16"/>
          <w:szCs w:val="16"/>
          <w:rtl w:val="0"/>
        </w:rPr>
        <w:t xml:space="preserve">Impartir asesorías, tutorías, seguimiento de alumnos en condición vulnerable y realizar acciones de gestión.</w:t>
      </w:r>
      <w:r w:rsidDel="00000000" w:rsidR="00000000" w:rsidRPr="00000000">
        <w:rPr>
          <w:rtl w:val="0"/>
        </w:rPr>
      </w:r>
    </w:p>
    <w:p w:rsidR="00000000" w:rsidDel="00000000" w:rsidP="00000000" w:rsidRDefault="00000000" w:rsidRPr="00000000" w14:paraId="0000001D">
      <w:pPr>
        <w:spacing w:after="0" w:line="240" w:lineRule="auto"/>
        <w:jc w:val="both"/>
        <w:rPr>
          <w:rFonts w:ascii="Arial" w:cs="Arial" w:eastAsia="Arial" w:hAnsi="Arial"/>
          <w:color w:val="000000"/>
          <w:sz w:val="16"/>
          <w:szCs w:val="16"/>
        </w:rPr>
      </w:pPr>
      <w:r w:rsidDel="00000000" w:rsidR="00000000" w:rsidRPr="00000000">
        <w:rPr>
          <w:rFonts w:ascii="Noto Sans Symbols" w:cs="Noto Sans Symbols" w:eastAsia="Noto Sans Symbols" w:hAnsi="Noto Sans Symbols"/>
          <w:color w:val="000000"/>
          <w:sz w:val="16"/>
          <w:szCs w:val="16"/>
          <w:rtl w:val="0"/>
        </w:rPr>
        <w:t xml:space="preserve">∙ </w:t>
      </w:r>
      <w:r w:rsidDel="00000000" w:rsidR="00000000" w:rsidRPr="00000000">
        <w:rPr>
          <w:color w:val="000000"/>
          <w:sz w:val="16"/>
          <w:szCs w:val="16"/>
          <w:rtl w:val="0"/>
        </w:rPr>
        <w:t xml:space="preserve">Participar en la realización de estudios y prestación de servicios que requieran los sectores públicos, privado y social, vinculado con la institución;</w:t>
      </w:r>
      <w:r w:rsidDel="00000000" w:rsidR="00000000" w:rsidRPr="00000000">
        <w:rPr>
          <w:rtl w:val="0"/>
        </w:rPr>
      </w:r>
    </w:p>
    <w:p w:rsidR="00000000" w:rsidDel="00000000" w:rsidP="00000000" w:rsidRDefault="00000000" w:rsidRPr="00000000" w14:paraId="0000001E">
      <w:pPr>
        <w:spacing w:after="0" w:line="240" w:lineRule="auto"/>
        <w:jc w:val="both"/>
        <w:rPr>
          <w:rFonts w:ascii="Arial" w:cs="Arial" w:eastAsia="Arial" w:hAnsi="Arial"/>
          <w:color w:val="000000"/>
          <w:sz w:val="16"/>
          <w:szCs w:val="16"/>
        </w:rPr>
      </w:pPr>
      <w:r w:rsidDel="00000000" w:rsidR="00000000" w:rsidRPr="00000000">
        <w:rPr>
          <w:rFonts w:ascii="Noto Sans Symbols" w:cs="Noto Sans Symbols" w:eastAsia="Noto Sans Symbols" w:hAnsi="Noto Sans Symbols"/>
          <w:color w:val="000000"/>
          <w:sz w:val="16"/>
          <w:szCs w:val="16"/>
          <w:rtl w:val="0"/>
        </w:rPr>
        <w:t xml:space="preserve">∙ </w:t>
      </w:r>
      <w:r w:rsidDel="00000000" w:rsidR="00000000" w:rsidRPr="00000000">
        <w:rPr>
          <w:color w:val="000000"/>
          <w:sz w:val="16"/>
          <w:szCs w:val="16"/>
          <w:rtl w:val="0"/>
        </w:rPr>
        <w:t xml:space="preserve">Participar en programas de intercambio académico.</w:t>
      </w:r>
      <w:r w:rsidDel="00000000" w:rsidR="00000000" w:rsidRPr="00000000">
        <w:rPr>
          <w:rtl w:val="0"/>
        </w:rPr>
      </w:r>
    </w:p>
    <w:p w:rsidR="00000000" w:rsidDel="00000000" w:rsidP="00000000" w:rsidRDefault="00000000" w:rsidRPr="00000000" w14:paraId="0000001F">
      <w:pPr>
        <w:spacing w:after="0" w:line="240" w:lineRule="auto"/>
        <w:jc w:val="both"/>
        <w:rPr>
          <w:rFonts w:ascii="Arial" w:cs="Arial" w:eastAsia="Arial" w:hAnsi="Arial"/>
          <w:color w:val="000000"/>
          <w:sz w:val="16"/>
          <w:szCs w:val="16"/>
        </w:rPr>
      </w:pPr>
      <w:r w:rsidDel="00000000" w:rsidR="00000000" w:rsidRPr="00000000">
        <w:rPr>
          <w:rFonts w:ascii="Noto Sans Symbols" w:cs="Noto Sans Symbols" w:eastAsia="Noto Sans Symbols" w:hAnsi="Noto Sans Symbols"/>
          <w:color w:val="000000"/>
          <w:sz w:val="16"/>
          <w:szCs w:val="16"/>
          <w:rtl w:val="0"/>
        </w:rPr>
        <w:t xml:space="preserve">∙ </w:t>
      </w:r>
      <w:r w:rsidDel="00000000" w:rsidR="00000000" w:rsidRPr="00000000">
        <w:rPr>
          <w:color w:val="000000"/>
          <w:sz w:val="16"/>
          <w:szCs w:val="16"/>
          <w:rtl w:val="0"/>
        </w:rPr>
        <w:t xml:space="preserve">Divulgar de acuerdo con la Universidad los resultados de las actividades académicas conforme a los programas educativos correspondientes y Departamento de Idiomas;</w:t>
      </w:r>
      <w:r w:rsidDel="00000000" w:rsidR="00000000" w:rsidRPr="00000000">
        <w:rPr>
          <w:rtl w:val="0"/>
        </w:rPr>
      </w:r>
    </w:p>
    <w:p w:rsidR="00000000" w:rsidDel="00000000" w:rsidP="00000000" w:rsidRDefault="00000000" w:rsidRPr="00000000" w14:paraId="00000020">
      <w:pPr>
        <w:spacing w:after="0" w:line="240" w:lineRule="auto"/>
        <w:jc w:val="both"/>
        <w:rPr>
          <w:rFonts w:ascii="Arial" w:cs="Arial" w:eastAsia="Arial" w:hAnsi="Arial"/>
          <w:color w:val="000000"/>
          <w:sz w:val="16"/>
          <w:szCs w:val="16"/>
        </w:rPr>
      </w:pPr>
      <w:r w:rsidDel="00000000" w:rsidR="00000000" w:rsidRPr="00000000">
        <w:rPr>
          <w:rFonts w:ascii="Noto Sans Symbols" w:cs="Noto Sans Symbols" w:eastAsia="Noto Sans Symbols" w:hAnsi="Noto Sans Symbols"/>
          <w:color w:val="000000"/>
          <w:sz w:val="16"/>
          <w:szCs w:val="16"/>
          <w:rtl w:val="0"/>
        </w:rPr>
        <w:t xml:space="preserve">∙ </w:t>
      </w:r>
      <w:r w:rsidDel="00000000" w:rsidR="00000000" w:rsidRPr="00000000">
        <w:rPr>
          <w:color w:val="000000"/>
          <w:sz w:val="16"/>
          <w:szCs w:val="16"/>
          <w:rtl w:val="0"/>
        </w:rPr>
        <w:t xml:space="preserve">Elaborar y presentar plan de trabajo e informes correspondiente a sus actividades;</w:t>
      </w:r>
      <w:r w:rsidDel="00000000" w:rsidR="00000000" w:rsidRPr="00000000">
        <w:rPr>
          <w:rtl w:val="0"/>
        </w:rPr>
      </w:r>
    </w:p>
    <w:p w:rsidR="00000000" w:rsidDel="00000000" w:rsidP="00000000" w:rsidRDefault="00000000" w:rsidRPr="00000000" w14:paraId="00000021">
      <w:pPr>
        <w:spacing w:after="0" w:line="240" w:lineRule="auto"/>
        <w:jc w:val="both"/>
        <w:rPr>
          <w:rFonts w:ascii="Arial" w:cs="Arial" w:eastAsia="Arial" w:hAnsi="Arial"/>
          <w:color w:val="000000"/>
          <w:sz w:val="16"/>
          <w:szCs w:val="16"/>
        </w:rPr>
      </w:pPr>
      <w:r w:rsidDel="00000000" w:rsidR="00000000" w:rsidRPr="00000000">
        <w:rPr>
          <w:rFonts w:ascii="Noto Sans Symbols" w:cs="Noto Sans Symbols" w:eastAsia="Noto Sans Symbols" w:hAnsi="Noto Sans Symbols"/>
          <w:color w:val="000000"/>
          <w:sz w:val="16"/>
          <w:szCs w:val="16"/>
          <w:rtl w:val="0"/>
        </w:rPr>
        <w:t xml:space="preserve">∙ </w:t>
      </w:r>
      <w:r w:rsidDel="00000000" w:rsidR="00000000" w:rsidRPr="00000000">
        <w:rPr>
          <w:color w:val="000000"/>
          <w:sz w:val="16"/>
          <w:szCs w:val="16"/>
          <w:rtl w:val="0"/>
        </w:rPr>
        <w:t xml:space="preserve">Participar en la planeación y evaluación de las actividades de la Universidad;</w:t>
      </w:r>
      <w:r w:rsidDel="00000000" w:rsidR="00000000" w:rsidRPr="00000000">
        <w:rPr>
          <w:rtl w:val="0"/>
        </w:rPr>
      </w:r>
    </w:p>
    <w:p w:rsidR="00000000" w:rsidDel="00000000" w:rsidP="00000000" w:rsidRDefault="00000000" w:rsidRPr="00000000" w14:paraId="00000022">
      <w:pPr>
        <w:spacing w:after="0" w:line="240" w:lineRule="auto"/>
        <w:jc w:val="both"/>
        <w:rPr>
          <w:color w:val="000000"/>
          <w:sz w:val="16"/>
          <w:szCs w:val="16"/>
        </w:rPr>
      </w:pPr>
      <w:r w:rsidDel="00000000" w:rsidR="00000000" w:rsidRPr="00000000">
        <w:rPr>
          <w:rFonts w:ascii="Noto Sans Symbols" w:cs="Noto Sans Symbols" w:eastAsia="Noto Sans Symbols" w:hAnsi="Noto Sans Symbols"/>
          <w:color w:val="000000"/>
          <w:sz w:val="16"/>
          <w:szCs w:val="16"/>
          <w:rtl w:val="0"/>
        </w:rPr>
        <w:t xml:space="preserve">∙ </w:t>
      </w:r>
      <w:r w:rsidDel="00000000" w:rsidR="00000000" w:rsidRPr="00000000">
        <w:rPr>
          <w:color w:val="000000"/>
          <w:sz w:val="16"/>
          <w:szCs w:val="16"/>
          <w:rtl w:val="0"/>
        </w:rPr>
        <w:t xml:space="preserve">Dar a conocer a sus estudiantes el programa, fechas y modalidades de evaluación al inicio del curso;</w:t>
      </w:r>
    </w:p>
    <w:p w:rsidR="00000000" w:rsidDel="00000000" w:rsidP="00000000" w:rsidRDefault="00000000" w:rsidRPr="00000000" w14:paraId="00000023">
      <w:pPr>
        <w:spacing w:after="0" w:line="240" w:lineRule="auto"/>
        <w:jc w:val="both"/>
        <w:rPr>
          <w:color w:val="000000"/>
          <w:sz w:val="16"/>
          <w:szCs w:val="16"/>
        </w:rPr>
      </w:pPr>
      <w:r w:rsidDel="00000000" w:rsidR="00000000" w:rsidRPr="00000000">
        <w:rPr>
          <w:rFonts w:ascii="Noto Sans Symbols" w:cs="Noto Sans Symbols" w:eastAsia="Noto Sans Symbols" w:hAnsi="Noto Sans Symbols"/>
          <w:color w:val="000000"/>
          <w:sz w:val="16"/>
          <w:szCs w:val="16"/>
          <w:rtl w:val="0"/>
        </w:rPr>
        <w:t xml:space="preserve">∙ </w:t>
      </w:r>
      <w:r w:rsidDel="00000000" w:rsidR="00000000" w:rsidRPr="00000000">
        <w:rPr>
          <w:color w:val="000000"/>
          <w:sz w:val="16"/>
          <w:szCs w:val="16"/>
          <w:rtl w:val="0"/>
        </w:rPr>
        <w:t xml:space="preserve">Participar en programas de formación y actualización del personal académico;</w:t>
      </w:r>
    </w:p>
    <w:p w:rsidR="00000000" w:rsidDel="00000000" w:rsidP="00000000" w:rsidRDefault="00000000" w:rsidRPr="00000000" w14:paraId="00000024">
      <w:pPr>
        <w:spacing w:after="0" w:line="240" w:lineRule="auto"/>
        <w:jc w:val="both"/>
        <w:rPr>
          <w:color w:val="000000"/>
          <w:sz w:val="16"/>
          <w:szCs w:val="16"/>
        </w:rPr>
      </w:pPr>
      <w:r w:rsidDel="00000000" w:rsidR="00000000" w:rsidRPr="00000000">
        <w:rPr>
          <w:rFonts w:ascii="Noto Sans Symbols" w:cs="Noto Sans Symbols" w:eastAsia="Noto Sans Symbols" w:hAnsi="Noto Sans Symbols"/>
          <w:color w:val="000000"/>
          <w:sz w:val="16"/>
          <w:szCs w:val="16"/>
          <w:rtl w:val="0"/>
        </w:rPr>
        <w:t xml:space="preserve">∙ </w:t>
      </w:r>
      <w:r w:rsidDel="00000000" w:rsidR="00000000" w:rsidRPr="00000000">
        <w:rPr>
          <w:color w:val="000000"/>
          <w:sz w:val="16"/>
          <w:szCs w:val="16"/>
          <w:rtl w:val="0"/>
        </w:rPr>
        <w:t xml:space="preserve">Participar en el proceso de evaluación del desempeño docente;</w:t>
      </w:r>
    </w:p>
    <w:p w:rsidR="00000000" w:rsidDel="00000000" w:rsidP="00000000" w:rsidRDefault="00000000" w:rsidRPr="00000000" w14:paraId="00000025">
      <w:pPr>
        <w:spacing w:after="0" w:line="240" w:lineRule="auto"/>
        <w:jc w:val="both"/>
        <w:rPr>
          <w:color w:val="000000"/>
          <w:sz w:val="16"/>
          <w:szCs w:val="16"/>
        </w:rPr>
      </w:pPr>
      <w:r w:rsidDel="00000000" w:rsidR="00000000" w:rsidRPr="00000000">
        <w:rPr>
          <w:rFonts w:ascii="Noto Sans Symbols" w:cs="Noto Sans Symbols" w:eastAsia="Noto Sans Symbols" w:hAnsi="Noto Sans Symbols"/>
          <w:color w:val="000000"/>
          <w:sz w:val="16"/>
          <w:szCs w:val="16"/>
          <w:rtl w:val="0"/>
        </w:rPr>
        <w:t xml:space="preserve">∙ </w:t>
      </w:r>
      <w:r w:rsidDel="00000000" w:rsidR="00000000" w:rsidRPr="00000000">
        <w:rPr>
          <w:color w:val="000000"/>
          <w:sz w:val="16"/>
          <w:szCs w:val="16"/>
          <w:rtl w:val="0"/>
        </w:rPr>
        <w:t xml:space="preserve">Cumplir con las normas y procedimientos administrativos en el ámbito de sus respectivas actividades;</w:t>
      </w:r>
    </w:p>
    <w:p w:rsidR="00000000" w:rsidDel="00000000" w:rsidP="00000000" w:rsidRDefault="00000000" w:rsidRPr="00000000" w14:paraId="00000026">
      <w:pPr>
        <w:spacing w:after="0" w:line="240" w:lineRule="auto"/>
        <w:jc w:val="both"/>
        <w:rPr>
          <w:color w:val="000000"/>
          <w:sz w:val="16"/>
          <w:szCs w:val="16"/>
        </w:rPr>
      </w:pPr>
      <w:r w:rsidDel="00000000" w:rsidR="00000000" w:rsidRPr="00000000">
        <w:rPr>
          <w:rFonts w:ascii="Noto Sans Symbols" w:cs="Noto Sans Symbols" w:eastAsia="Noto Sans Symbols" w:hAnsi="Noto Sans Symbols"/>
          <w:color w:val="000000"/>
          <w:sz w:val="16"/>
          <w:szCs w:val="16"/>
          <w:rtl w:val="0"/>
        </w:rPr>
        <w:t xml:space="preserve">∙ </w:t>
      </w:r>
      <w:r w:rsidDel="00000000" w:rsidR="00000000" w:rsidRPr="00000000">
        <w:rPr>
          <w:color w:val="000000"/>
          <w:sz w:val="16"/>
          <w:szCs w:val="16"/>
          <w:rtl w:val="0"/>
        </w:rPr>
        <w:t xml:space="preserve">Entregar informes cuatrimestrales en las fechas y horarios establecidos por el área correspondiente;</w:t>
      </w:r>
    </w:p>
    <w:p w:rsidR="00000000" w:rsidDel="00000000" w:rsidP="00000000" w:rsidRDefault="00000000" w:rsidRPr="00000000" w14:paraId="00000027">
      <w:pPr>
        <w:spacing w:after="0" w:line="240" w:lineRule="auto"/>
        <w:jc w:val="both"/>
        <w:rPr>
          <w:color w:val="000000"/>
          <w:sz w:val="16"/>
          <w:szCs w:val="16"/>
        </w:rPr>
      </w:pPr>
      <w:r w:rsidDel="00000000" w:rsidR="00000000" w:rsidRPr="00000000">
        <w:rPr>
          <w:rFonts w:ascii="Noto Sans Symbols" w:cs="Noto Sans Symbols" w:eastAsia="Noto Sans Symbols" w:hAnsi="Noto Sans Symbols"/>
          <w:color w:val="000000"/>
          <w:sz w:val="16"/>
          <w:szCs w:val="16"/>
          <w:rtl w:val="0"/>
        </w:rPr>
        <w:t xml:space="preserve">∙ </w:t>
      </w:r>
      <w:r w:rsidDel="00000000" w:rsidR="00000000" w:rsidRPr="00000000">
        <w:rPr>
          <w:color w:val="000000"/>
          <w:sz w:val="16"/>
          <w:szCs w:val="16"/>
          <w:rtl w:val="0"/>
        </w:rPr>
        <w:t xml:space="preserve">Entregar calificaciones de aprobados y no aprobados en las fechas y horarios establecidos por el área correspondiente;</w:t>
      </w:r>
    </w:p>
    <w:p w:rsidR="00000000" w:rsidDel="00000000" w:rsidP="00000000" w:rsidRDefault="00000000" w:rsidRPr="00000000" w14:paraId="00000028">
      <w:pPr>
        <w:spacing w:after="0" w:line="240" w:lineRule="auto"/>
        <w:jc w:val="both"/>
        <w:rPr>
          <w:color w:val="000000"/>
          <w:sz w:val="16"/>
          <w:szCs w:val="16"/>
        </w:rPr>
      </w:pPr>
      <w:r w:rsidDel="00000000" w:rsidR="00000000" w:rsidRPr="00000000">
        <w:rPr>
          <w:rFonts w:ascii="Noto Sans Symbols" w:cs="Noto Sans Symbols" w:eastAsia="Noto Sans Symbols" w:hAnsi="Noto Sans Symbols"/>
          <w:color w:val="000000"/>
          <w:sz w:val="16"/>
          <w:szCs w:val="16"/>
          <w:rtl w:val="0"/>
        </w:rPr>
        <w:t xml:space="preserve">∙ </w:t>
      </w:r>
      <w:r w:rsidDel="00000000" w:rsidR="00000000" w:rsidRPr="00000000">
        <w:rPr>
          <w:color w:val="000000"/>
          <w:sz w:val="16"/>
          <w:szCs w:val="16"/>
          <w:rtl w:val="0"/>
        </w:rPr>
        <w:t xml:space="preserve">Asistir a las sesiones de Consejos Técnicos Escolares de Educación Superior (CTEES), en las fechas y horarios establecidos por la Universidad;</w:t>
      </w:r>
    </w:p>
    <w:p w:rsidR="00000000" w:rsidDel="00000000" w:rsidP="00000000" w:rsidRDefault="00000000" w:rsidRPr="00000000" w14:paraId="00000029">
      <w:pPr>
        <w:spacing w:after="0" w:line="240" w:lineRule="auto"/>
        <w:jc w:val="both"/>
        <w:rPr>
          <w:color w:val="000000"/>
          <w:sz w:val="16"/>
          <w:szCs w:val="16"/>
        </w:rPr>
      </w:pPr>
      <w:r w:rsidDel="00000000" w:rsidR="00000000" w:rsidRPr="00000000">
        <w:rPr>
          <w:rFonts w:ascii="Noto Sans Symbols" w:cs="Noto Sans Symbols" w:eastAsia="Noto Sans Symbols" w:hAnsi="Noto Sans Symbols"/>
          <w:color w:val="000000"/>
          <w:sz w:val="16"/>
          <w:szCs w:val="16"/>
          <w:rtl w:val="0"/>
        </w:rPr>
        <w:t xml:space="preserve">∙ </w:t>
      </w:r>
      <w:r w:rsidDel="00000000" w:rsidR="00000000" w:rsidRPr="00000000">
        <w:rPr>
          <w:color w:val="000000"/>
          <w:sz w:val="16"/>
          <w:szCs w:val="16"/>
          <w:rtl w:val="0"/>
        </w:rPr>
        <w:t xml:space="preserve">En el marco de la agenda 2030, participar en la difusión y desarrollo de actividades que promuevan el logro de los Objetivos de Desarrollo Sostenible;</w:t>
      </w:r>
    </w:p>
    <w:p w:rsidR="00000000" w:rsidDel="00000000" w:rsidP="00000000" w:rsidRDefault="00000000" w:rsidRPr="00000000" w14:paraId="0000002A">
      <w:pPr>
        <w:spacing w:after="0" w:line="240" w:lineRule="auto"/>
        <w:jc w:val="both"/>
        <w:rPr>
          <w:color w:val="000000"/>
          <w:sz w:val="16"/>
          <w:szCs w:val="16"/>
        </w:rPr>
      </w:pPr>
      <w:r w:rsidDel="00000000" w:rsidR="00000000" w:rsidRPr="00000000">
        <w:rPr>
          <w:rFonts w:ascii="Noto Sans Symbols" w:cs="Noto Sans Symbols" w:eastAsia="Noto Sans Symbols" w:hAnsi="Noto Sans Symbols"/>
          <w:color w:val="000000"/>
          <w:sz w:val="16"/>
          <w:szCs w:val="16"/>
          <w:rtl w:val="0"/>
        </w:rPr>
        <w:t xml:space="preserve">∙ </w:t>
      </w:r>
      <w:r w:rsidDel="00000000" w:rsidR="00000000" w:rsidRPr="00000000">
        <w:rPr>
          <w:color w:val="000000"/>
          <w:sz w:val="16"/>
          <w:szCs w:val="16"/>
          <w:rtl w:val="0"/>
        </w:rPr>
        <w:t xml:space="preserve">Participar en actividades de los sistemas de Gestión de Calidad y Gestión Ambiental en las áreas que desempeñe sus funciones;</w:t>
      </w:r>
    </w:p>
    <w:p w:rsidR="00000000" w:rsidDel="00000000" w:rsidP="00000000" w:rsidRDefault="00000000" w:rsidRPr="00000000" w14:paraId="0000002B">
      <w:pPr>
        <w:spacing w:after="0" w:line="240" w:lineRule="auto"/>
        <w:jc w:val="both"/>
        <w:rPr>
          <w:color w:val="000000"/>
          <w:sz w:val="16"/>
          <w:szCs w:val="16"/>
        </w:rPr>
      </w:pPr>
      <w:r w:rsidDel="00000000" w:rsidR="00000000" w:rsidRPr="00000000">
        <w:rPr>
          <w:rFonts w:ascii="Noto Sans Symbols" w:cs="Noto Sans Symbols" w:eastAsia="Noto Sans Symbols" w:hAnsi="Noto Sans Symbols"/>
          <w:color w:val="000000"/>
          <w:sz w:val="16"/>
          <w:szCs w:val="16"/>
          <w:rtl w:val="0"/>
        </w:rPr>
        <w:t xml:space="preserve">∙ </w:t>
      </w:r>
      <w:r w:rsidDel="00000000" w:rsidR="00000000" w:rsidRPr="00000000">
        <w:rPr>
          <w:color w:val="000000"/>
          <w:sz w:val="16"/>
          <w:szCs w:val="16"/>
          <w:rtl w:val="0"/>
        </w:rPr>
        <w:t xml:space="preserve">Participar en los procesos institucionales de evaluación y acreditación;</w:t>
      </w:r>
    </w:p>
    <w:p w:rsidR="00000000" w:rsidDel="00000000" w:rsidP="00000000" w:rsidRDefault="00000000" w:rsidRPr="00000000" w14:paraId="0000002C">
      <w:pPr>
        <w:spacing w:after="0" w:line="240" w:lineRule="auto"/>
        <w:jc w:val="both"/>
        <w:rPr>
          <w:color w:val="000000"/>
          <w:sz w:val="16"/>
          <w:szCs w:val="16"/>
        </w:rPr>
      </w:pPr>
      <w:r w:rsidDel="00000000" w:rsidR="00000000" w:rsidRPr="00000000">
        <w:rPr>
          <w:rFonts w:ascii="Noto Sans Symbols" w:cs="Noto Sans Symbols" w:eastAsia="Noto Sans Symbols" w:hAnsi="Noto Sans Symbols"/>
          <w:color w:val="000000"/>
          <w:sz w:val="16"/>
          <w:szCs w:val="16"/>
          <w:rtl w:val="0"/>
        </w:rPr>
        <w:t xml:space="preserve">∙ </w:t>
      </w:r>
      <w:r w:rsidDel="00000000" w:rsidR="00000000" w:rsidRPr="00000000">
        <w:rPr>
          <w:color w:val="000000"/>
          <w:sz w:val="16"/>
          <w:szCs w:val="16"/>
          <w:rtl w:val="0"/>
        </w:rPr>
        <w:t xml:space="preserve">Observar y cumplir con lo establecido en el Código de Conducta de la Universidad Politécnica de Francisco I. Madero;</w:t>
      </w:r>
    </w:p>
    <w:p w:rsidR="00000000" w:rsidDel="00000000" w:rsidP="00000000" w:rsidRDefault="00000000" w:rsidRPr="00000000" w14:paraId="0000002D">
      <w:pPr>
        <w:spacing w:after="0" w:line="240" w:lineRule="auto"/>
        <w:jc w:val="both"/>
        <w:rPr>
          <w:color w:val="000000"/>
          <w:sz w:val="16"/>
          <w:szCs w:val="16"/>
        </w:rPr>
      </w:pPr>
      <w:r w:rsidDel="00000000" w:rsidR="00000000" w:rsidRPr="00000000">
        <w:rPr>
          <w:rFonts w:ascii="Noto Sans Symbols" w:cs="Noto Sans Symbols" w:eastAsia="Noto Sans Symbols" w:hAnsi="Noto Sans Symbols"/>
          <w:color w:val="000000"/>
          <w:sz w:val="16"/>
          <w:szCs w:val="16"/>
          <w:rtl w:val="0"/>
        </w:rPr>
        <w:t xml:space="preserve">∙ </w:t>
      </w:r>
      <w:r w:rsidDel="00000000" w:rsidR="00000000" w:rsidRPr="00000000">
        <w:rPr>
          <w:color w:val="000000"/>
          <w:sz w:val="16"/>
          <w:szCs w:val="16"/>
          <w:rtl w:val="0"/>
        </w:rPr>
        <w:t xml:space="preserve">Participar en la impartición de cursos de educación continua;</w:t>
      </w:r>
    </w:p>
    <w:p w:rsidR="00000000" w:rsidDel="00000000" w:rsidP="00000000" w:rsidRDefault="00000000" w:rsidRPr="00000000" w14:paraId="0000002E">
      <w:pPr>
        <w:spacing w:after="0" w:line="240" w:lineRule="auto"/>
        <w:jc w:val="both"/>
        <w:rPr>
          <w:color w:val="000000"/>
          <w:sz w:val="16"/>
          <w:szCs w:val="16"/>
        </w:rPr>
      </w:pPr>
      <w:r w:rsidDel="00000000" w:rsidR="00000000" w:rsidRPr="00000000">
        <w:rPr>
          <w:rFonts w:ascii="Noto Sans Symbols" w:cs="Noto Sans Symbols" w:eastAsia="Noto Sans Symbols" w:hAnsi="Noto Sans Symbols"/>
          <w:color w:val="000000"/>
          <w:sz w:val="16"/>
          <w:szCs w:val="16"/>
          <w:rtl w:val="0"/>
        </w:rPr>
        <w:t xml:space="preserve">∙ </w:t>
      </w:r>
      <w:r w:rsidDel="00000000" w:rsidR="00000000" w:rsidRPr="00000000">
        <w:rPr>
          <w:color w:val="000000"/>
          <w:sz w:val="16"/>
          <w:szCs w:val="16"/>
          <w:rtl w:val="0"/>
        </w:rPr>
        <w:t xml:space="preserve">Asistir a reuniones de la academia de inglés;</w:t>
      </w:r>
    </w:p>
    <w:p w:rsidR="00000000" w:rsidDel="00000000" w:rsidP="00000000" w:rsidRDefault="00000000" w:rsidRPr="00000000" w14:paraId="0000002F">
      <w:pPr>
        <w:spacing w:after="0" w:line="240" w:lineRule="auto"/>
        <w:jc w:val="both"/>
        <w:rPr>
          <w:color w:val="000000"/>
          <w:sz w:val="16"/>
          <w:szCs w:val="16"/>
        </w:rPr>
      </w:pPr>
      <w:r w:rsidDel="00000000" w:rsidR="00000000" w:rsidRPr="00000000">
        <w:rPr>
          <w:rFonts w:ascii="Noto Sans Symbols" w:cs="Noto Sans Symbols" w:eastAsia="Noto Sans Symbols" w:hAnsi="Noto Sans Symbols"/>
          <w:color w:val="000000"/>
          <w:sz w:val="16"/>
          <w:szCs w:val="16"/>
          <w:rtl w:val="0"/>
        </w:rPr>
        <w:t xml:space="preserve">∙ </w:t>
      </w:r>
      <w:r w:rsidDel="00000000" w:rsidR="00000000" w:rsidRPr="00000000">
        <w:rPr>
          <w:color w:val="000000"/>
          <w:sz w:val="16"/>
          <w:szCs w:val="16"/>
          <w:rtl w:val="0"/>
        </w:rPr>
        <w:t xml:space="preserve">Aplicar examen TOEFL institucional;</w:t>
      </w:r>
    </w:p>
    <w:p w:rsidR="00000000" w:rsidDel="00000000" w:rsidP="00000000" w:rsidRDefault="00000000" w:rsidRPr="00000000" w14:paraId="00000030">
      <w:pPr>
        <w:spacing w:after="0" w:line="240" w:lineRule="auto"/>
        <w:jc w:val="both"/>
        <w:rPr>
          <w:color w:val="000000"/>
          <w:sz w:val="16"/>
          <w:szCs w:val="16"/>
        </w:rPr>
      </w:pPr>
      <w:r w:rsidDel="00000000" w:rsidR="00000000" w:rsidRPr="00000000">
        <w:rPr>
          <w:rFonts w:ascii="Noto Sans Symbols" w:cs="Noto Sans Symbols" w:eastAsia="Noto Sans Symbols" w:hAnsi="Noto Sans Symbols"/>
          <w:color w:val="000000"/>
          <w:sz w:val="16"/>
          <w:szCs w:val="16"/>
          <w:rtl w:val="0"/>
        </w:rPr>
        <w:t xml:space="preserve">∙ </w:t>
      </w:r>
      <w:r w:rsidDel="00000000" w:rsidR="00000000" w:rsidRPr="00000000">
        <w:rPr>
          <w:color w:val="000000"/>
          <w:sz w:val="16"/>
          <w:szCs w:val="16"/>
          <w:rtl w:val="0"/>
        </w:rPr>
        <w:t xml:space="preserve">Revisar abstract de trabajo de investigación;</w:t>
      </w:r>
    </w:p>
    <w:p w:rsidR="00000000" w:rsidDel="00000000" w:rsidP="00000000" w:rsidRDefault="00000000" w:rsidRPr="00000000" w14:paraId="00000031">
      <w:pPr>
        <w:spacing w:after="0" w:line="240" w:lineRule="auto"/>
        <w:jc w:val="both"/>
        <w:rPr>
          <w:color w:val="000000"/>
          <w:sz w:val="16"/>
          <w:szCs w:val="16"/>
        </w:rPr>
      </w:pPr>
      <w:r w:rsidDel="00000000" w:rsidR="00000000" w:rsidRPr="00000000">
        <w:rPr>
          <w:rFonts w:ascii="Noto Sans Symbols" w:cs="Noto Sans Symbols" w:eastAsia="Noto Sans Symbols" w:hAnsi="Noto Sans Symbols"/>
          <w:color w:val="000000"/>
          <w:sz w:val="16"/>
          <w:szCs w:val="16"/>
          <w:rtl w:val="0"/>
        </w:rPr>
        <w:t xml:space="preserve">∙ </w:t>
      </w:r>
      <w:r w:rsidDel="00000000" w:rsidR="00000000" w:rsidRPr="00000000">
        <w:rPr>
          <w:color w:val="000000"/>
          <w:sz w:val="16"/>
          <w:szCs w:val="16"/>
          <w:rtl w:val="0"/>
        </w:rPr>
        <w:t xml:space="preserve">Elaborar y administrar instrumentos de evaluación;</w:t>
      </w:r>
    </w:p>
    <w:p w:rsidR="00000000" w:rsidDel="00000000" w:rsidP="00000000" w:rsidRDefault="00000000" w:rsidRPr="00000000" w14:paraId="00000032">
      <w:pPr>
        <w:spacing w:after="0" w:line="240" w:lineRule="auto"/>
        <w:jc w:val="both"/>
        <w:rPr>
          <w:color w:val="000000"/>
          <w:sz w:val="16"/>
          <w:szCs w:val="16"/>
        </w:rPr>
      </w:pPr>
      <w:r w:rsidDel="00000000" w:rsidR="00000000" w:rsidRPr="00000000">
        <w:rPr>
          <w:rFonts w:ascii="Noto Sans Symbols" w:cs="Noto Sans Symbols" w:eastAsia="Noto Sans Symbols" w:hAnsi="Noto Sans Symbols"/>
          <w:color w:val="000000"/>
          <w:sz w:val="16"/>
          <w:szCs w:val="16"/>
          <w:rtl w:val="0"/>
        </w:rPr>
        <w:t xml:space="preserve">∙ </w:t>
      </w:r>
      <w:r w:rsidDel="00000000" w:rsidR="00000000" w:rsidRPr="00000000">
        <w:rPr>
          <w:color w:val="000000"/>
          <w:sz w:val="16"/>
          <w:szCs w:val="16"/>
          <w:rtl w:val="0"/>
        </w:rPr>
        <w:t xml:space="preserve">Apoyar en la organización de eventos académicos y culturales relacionados al aprendizaje del idioma inglés;</w:t>
      </w:r>
    </w:p>
    <w:p w:rsidR="00000000" w:rsidDel="00000000" w:rsidP="00000000" w:rsidRDefault="00000000" w:rsidRPr="00000000" w14:paraId="00000033">
      <w:pPr>
        <w:spacing w:after="0" w:line="240" w:lineRule="auto"/>
        <w:jc w:val="both"/>
        <w:rPr>
          <w:color w:val="000000"/>
          <w:sz w:val="16"/>
          <w:szCs w:val="16"/>
        </w:rPr>
      </w:pPr>
      <w:r w:rsidDel="00000000" w:rsidR="00000000" w:rsidRPr="00000000">
        <w:rPr>
          <w:rFonts w:ascii="Noto Sans Symbols" w:cs="Noto Sans Symbols" w:eastAsia="Noto Sans Symbols" w:hAnsi="Noto Sans Symbols"/>
          <w:color w:val="000000"/>
          <w:sz w:val="16"/>
          <w:szCs w:val="16"/>
          <w:rtl w:val="0"/>
        </w:rPr>
        <w:t xml:space="preserve">∙ </w:t>
      </w:r>
      <w:r w:rsidDel="00000000" w:rsidR="00000000" w:rsidRPr="00000000">
        <w:rPr>
          <w:color w:val="000000"/>
          <w:sz w:val="16"/>
          <w:szCs w:val="16"/>
          <w:rtl w:val="0"/>
        </w:rPr>
        <w:t xml:space="preserve">Las demás actividades que sean afines y/o las encomendadas por sus superiores.</w:t>
      </w:r>
    </w:p>
    <w:p w:rsidR="00000000" w:rsidDel="00000000" w:rsidP="00000000" w:rsidRDefault="00000000" w:rsidRPr="00000000" w14:paraId="00000034">
      <w:pPr>
        <w:spacing w:after="0" w:line="240" w:lineRule="auto"/>
        <w:jc w:val="both"/>
        <w:rPr>
          <w:color w:val="000000"/>
          <w:sz w:val="8"/>
          <w:szCs w:val="8"/>
        </w:rPr>
      </w:pPr>
      <w:r w:rsidDel="00000000" w:rsidR="00000000" w:rsidRPr="00000000">
        <w:rPr>
          <w:rtl w:val="0"/>
        </w:rPr>
      </w:r>
    </w:p>
    <w:p w:rsidR="00000000" w:rsidDel="00000000" w:rsidP="00000000" w:rsidRDefault="00000000" w:rsidRPr="00000000" w14:paraId="00000035">
      <w:pPr>
        <w:numPr>
          <w:ilvl w:val="0"/>
          <w:numId w:val="1"/>
        </w:numPr>
        <w:spacing w:after="0" w:line="240" w:lineRule="auto"/>
        <w:ind w:left="0" w:hanging="360"/>
        <w:jc w:val="both"/>
        <w:rPr>
          <w:b w:val="1"/>
          <w:bCs w:val="1"/>
          <w:color w:val="000000"/>
          <w:sz w:val="18"/>
          <w:szCs w:val="18"/>
        </w:rPr>
      </w:pPr>
      <w:r w:rsidDel="00000000" w:rsidR="00000000" w:rsidRPr="00000000">
        <w:rPr>
          <w:b w:val="1"/>
          <w:bCs w:val="1"/>
          <w:color w:val="000000"/>
          <w:sz w:val="18"/>
          <w:szCs w:val="18"/>
          <w:rtl w:val="0"/>
        </w:rPr>
        <w:t xml:space="preserve">Requisitos</w:t>
      </w:r>
    </w:p>
    <w:p w:rsidR="00000000" w:rsidDel="00000000" w:rsidP="00000000" w:rsidRDefault="00000000" w:rsidRPr="00000000" w14:paraId="00000036">
      <w:pPr>
        <w:spacing w:after="0" w:line="240" w:lineRule="auto"/>
        <w:jc w:val="both"/>
        <w:rPr>
          <w:b w:val="1"/>
          <w:bCs w:val="1"/>
          <w:color w:val="000000"/>
          <w:sz w:val="6"/>
          <w:szCs w:val="6"/>
        </w:rPr>
      </w:pPr>
      <w:r w:rsidDel="00000000" w:rsidR="00000000" w:rsidRPr="00000000">
        <w:rPr>
          <w:rtl w:val="0"/>
        </w:rPr>
      </w:r>
    </w:p>
    <w:p w:rsidR="00000000" w:rsidDel="00000000" w:rsidP="00000000" w:rsidRDefault="00000000" w:rsidRPr="00000000" w14:paraId="00000037">
      <w:pPr>
        <w:spacing w:after="0" w:line="240" w:lineRule="auto"/>
        <w:jc w:val="both"/>
        <w:rPr>
          <w:color w:val="000000"/>
          <w:sz w:val="16"/>
          <w:szCs w:val="16"/>
        </w:rPr>
      </w:pPr>
      <w:r w:rsidDel="00000000" w:rsidR="00000000" w:rsidRPr="00000000">
        <w:rPr>
          <w:rFonts w:ascii="Noto Sans Symbols" w:cs="Noto Sans Symbols" w:eastAsia="Noto Sans Symbols" w:hAnsi="Noto Sans Symbols"/>
          <w:color w:val="000000"/>
          <w:sz w:val="16"/>
          <w:szCs w:val="16"/>
          <w:rtl w:val="0"/>
        </w:rPr>
        <w:t xml:space="preserve">∙ </w:t>
      </w:r>
      <w:r w:rsidDel="00000000" w:rsidR="00000000" w:rsidRPr="00000000">
        <w:rPr>
          <w:color w:val="000000"/>
          <w:sz w:val="16"/>
          <w:szCs w:val="16"/>
          <w:rtl w:val="0"/>
        </w:rPr>
        <w:t xml:space="preserve">Certificado vigente de dominio del idioma inglés B2 de acuerdo al MCER.</w:t>
      </w:r>
    </w:p>
    <w:p w:rsidR="00000000" w:rsidDel="00000000" w:rsidP="00000000" w:rsidRDefault="00000000" w:rsidRPr="00000000" w14:paraId="00000038">
      <w:pPr>
        <w:spacing w:after="0" w:line="240" w:lineRule="auto"/>
        <w:jc w:val="both"/>
        <w:rPr>
          <w:color w:val="000000"/>
          <w:sz w:val="16"/>
          <w:szCs w:val="16"/>
        </w:rPr>
      </w:pPr>
      <w:r w:rsidDel="00000000" w:rsidR="00000000" w:rsidRPr="00000000">
        <w:rPr>
          <w:rFonts w:ascii="Noto Sans Symbols" w:cs="Noto Sans Symbols" w:eastAsia="Noto Sans Symbols" w:hAnsi="Noto Sans Symbols"/>
          <w:color w:val="000000"/>
          <w:sz w:val="16"/>
          <w:szCs w:val="16"/>
          <w:rtl w:val="0"/>
        </w:rPr>
        <w:t xml:space="preserve">∙ </w:t>
      </w:r>
      <w:r w:rsidDel="00000000" w:rsidR="00000000" w:rsidRPr="00000000">
        <w:rPr>
          <w:color w:val="000000"/>
          <w:sz w:val="16"/>
          <w:szCs w:val="16"/>
          <w:rtl w:val="0"/>
        </w:rPr>
        <w:t xml:space="preserve">Título y cédula profesional con grado de licenciado preferentemente en el área de la Enseñanza del Idioma Inglés. </w:t>
      </w:r>
    </w:p>
    <w:p w:rsidR="00000000" w:rsidDel="00000000" w:rsidP="00000000" w:rsidRDefault="00000000" w:rsidRPr="00000000" w14:paraId="00000039">
      <w:pPr>
        <w:spacing w:after="0" w:line="240" w:lineRule="auto"/>
        <w:jc w:val="both"/>
        <w:rPr>
          <w:color w:val="000000"/>
          <w:sz w:val="16"/>
          <w:szCs w:val="16"/>
        </w:rPr>
      </w:pPr>
      <w:r w:rsidDel="00000000" w:rsidR="00000000" w:rsidRPr="00000000">
        <w:rPr>
          <w:rFonts w:ascii="Noto Sans Symbols" w:cs="Noto Sans Symbols" w:eastAsia="Noto Sans Symbols" w:hAnsi="Noto Sans Symbols"/>
          <w:color w:val="000000"/>
          <w:sz w:val="16"/>
          <w:szCs w:val="16"/>
          <w:rtl w:val="0"/>
        </w:rPr>
        <w:t xml:space="preserve">∙ </w:t>
      </w:r>
      <w:r w:rsidDel="00000000" w:rsidR="00000000" w:rsidRPr="00000000">
        <w:rPr>
          <w:color w:val="000000"/>
          <w:sz w:val="16"/>
          <w:szCs w:val="16"/>
          <w:rtl w:val="0"/>
        </w:rPr>
        <w:t xml:space="preserve">Tener conocimiento del modelo educativo basado en competencias.</w:t>
      </w:r>
    </w:p>
    <w:p w:rsidR="00000000" w:rsidDel="00000000" w:rsidP="00000000" w:rsidRDefault="00000000" w:rsidRPr="00000000" w14:paraId="0000003A">
      <w:pPr>
        <w:spacing w:after="0" w:line="240" w:lineRule="auto"/>
        <w:jc w:val="both"/>
        <w:rPr>
          <w:color w:val="000000"/>
          <w:sz w:val="16"/>
          <w:szCs w:val="16"/>
        </w:rPr>
      </w:pPr>
      <w:r w:rsidDel="00000000" w:rsidR="00000000" w:rsidRPr="00000000">
        <w:rPr>
          <w:rFonts w:ascii="Noto Sans Symbols" w:cs="Noto Sans Symbols" w:eastAsia="Noto Sans Symbols" w:hAnsi="Noto Sans Symbols"/>
          <w:color w:val="000000"/>
          <w:sz w:val="16"/>
          <w:szCs w:val="16"/>
          <w:rtl w:val="0"/>
        </w:rPr>
        <w:t xml:space="preserve">∙ </w:t>
      </w:r>
      <w:r w:rsidDel="00000000" w:rsidR="00000000" w:rsidRPr="00000000">
        <w:rPr>
          <w:color w:val="000000"/>
          <w:sz w:val="16"/>
          <w:szCs w:val="16"/>
          <w:rtl w:val="0"/>
        </w:rPr>
        <w:t xml:space="preserve">Contar con experiencia docente mínima de un año en el nivel de educación superior.</w:t>
      </w:r>
    </w:p>
    <w:p w:rsidR="00000000" w:rsidDel="00000000" w:rsidP="00000000" w:rsidRDefault="00000000" w:rsidRPr="00000000" w14:paraId="0000003B">
      <w:pPr>
        <w:spacing w:after="0" w:line="240" w:lineRule="auto"/>
        <w:jc w:val="both"/>
        <w:rPr>
          <w:color w:val="000000"/>
          <w:sz w:val="16"/>
          <w:szCs w:val="16"/>
        </w:rPr>
      </w:pPr>
      <w:r w:rsidDel="00000000" w:rsidR="00000000" w:rsidRPr="00000000">
        <w:rPr>
          <w:rFonts w:ascii="Noto Sans Symbols" w:cs="Noto Sans Symbols" w:eastAsia="Noto Sans Symbols" w:hAnsi="Noto Sans Symbols"/>
          <w:color w:val="000000"/>
          <w:sz w:val="16"/>
          <w:szCs w:val="16"/>
          <w:rtl w:val="0"/>
        </w:rPr>
        <w:t xml:space="preserve">∙ </w:t>
      </w:r>
      <w:r w:rsidDel="00000000" w:rsidR="00000000" w:rsidRPr="00000000">
        <w:rPr>
          <w:color w:val="000000"/>
          <w:sz w:val="16"/>
          <w:szCs w:val="16"/>
          <w:rtl w:val="0"/>
        </w:rPr>
        <w:t xml:space="preserve">Conocimiento en el manejo de las plataformas virtuales para la impartición de cursos del idioma inglés.</w:t>
      </w:r>
    </w:p>
    <w:p w:rsidR="00000000" w:rsidDel="00000000" w:rsidP="00000000" w:rsidRDefault="00000000" w:rsidRPr="00000000" w14:paraId="0000003C">
      <w:pPr>
        <w:spacing w:after="0" w:line="240" w:lineRule="auto"/>
        <w:jc w:val="both"/>
        <w:rPr>
          <w:color w:val="000000"/>
          <w:sz w:val="16"/>
          <w:szCs w:val="16"/>
        </w:rPr>
      </w:pPr>
      <w:r w:rsidDel="00000000" w:rsidR="00000000" w:rsidRPr="00000000">
        <w:rPr>
          <w:rtl w:val="0"/>
        </w:rPr>
      </w:r>
    </w:p>
    <w:p w:rsidR="00000000" w:rsidDel="00000000" w:rsidP="00000000" w:rsidRDefault="00000000" w:rsidRPr="00000000" w14:paraId="0000003D">
      <w:pPr>
        <w:numPr>
          <w:ilvl w:val="0"/>
          <w:numId w:val="1"/>
        </w:numPr>
        <w:spacing w:after="0" w:line="240" w:lineRule="auto"/>
        <w:ind w:left="0" w:hanging="360"/>
        <w:jc w:val="both"/>
        <w:rPr>
          <w:b w:val="1"/>
          <w:bCs w:val="1"/>
          <w:color w:val="000000"/>
          <w:sz w:val="18"/>
          <w:szCs w:val="18"/>
        </w:rPr>
      </w:pPr>
      <w:r w:rsidDel="00000000" w:rsidR="00000000" w:rsidRPr="00000000">
        <w:rPr>
          <w:b w:val="1"/>
          <w:bCs w:val="1"/>
          <w:color w:val="000000"/>
          <w:sz w:val="18"/>
          <w:szCs w:val="18"/>
          <w:rtl w:val="0"/>
        </w:rPr>
        <w:t xml:space="preserve">Recepción de documentos</w:t>
      </w:r>
    </w:p>
    <w:p w:rsidR="00000000" w:rsidDel="00000000" w:rsidP="00000000" w:rsidRDefault="00000000" w:rsidRPr="00000000" w14:paraId="0000003E">
      <w:pPr>
        <w:spacing w:after="0" w:line="240" w:lineRule="auto"/>
        <w:jc w:val="both"/>
        <w:rPr>
          <w:rFonts w:ascii="Arial" w:cs="Arial" w:eastAsia="Arial" w:hAnsi="Arial"/>
          <w:color w:val="000000"/>
          <w:sz w:val="6"/>
          <w:szCs w:val="6"/>
        </w:rPr>
      </w:pPr>
      <w:r w:rsidDel="00000000" w:rsidR="00000000" w:rsidRPr="00000000">
        <w:rPr>
          <w:rtl w:val="0"/>
        </w:rPr>
      </w:r>
    </w:p>
    <w:p w:rsidR="00000000" w:rsidDel="00000000" w:rsidP="00000000" w:rsidRDefault="00000000" w:rsidRPr="00000000" w14:paraId="0000003F">
      <w:pPr>
        <w:spacing w:after="0" w:line="240" w:lineRule="auto"/>
        <w:jc w:val="both"/>
        <w:rPr>
          <w:color w:val="000000"/>
          <w:sz w:val="16"/>
          <w:szCs w:val="16"/>
          <w:highlight w:val="white"/>
        </w:rPr>
      </w:pPr>
      <w:r w:rsidDel="00000000" w:rsidR="00000000" w:rsidRPr="00000000">
        <w:rPr>
          <w:rFonts w:ascii="Noto Sans Symbols" w:cs="Noto Sans Symbols" w:eastAsia="Noto Sans Symbols" w:hAnsi="Noto Sans Symbols"/>
          <w:color w:val="000000"/>
          <w:sz w:val="16"/>
          <w:szCs w:val="16"/>
          <w:rtl w:val="0"/>
        </w:rPr>
        <w:t xml:space="preserve">∙ </w:t>
      </w:r>
      <w:r w:rsidDel="00000000" w:rsidR="00000000" w:rsidRPr="00000000">
        <w:rPr>
          <w:color w:val="000000"/>
          <w:sz w:val="16"/>
          <w:szCs w:val="16"/>
          <w:rtl w:val="0"/>
        </w:rPr>
        <w:t xml:space="preserve">La recepción de documentos estará a cargo del Departamento de Recursos Humanos de la Universidad Politécnica de Francisco I. </w:t>
      </w:r>
      <w:r w:rsidDel="00000000" w:rsidR="00000000" w:rsidRPr="00000000">
        <w:rPr>
          <w:sz w:val="16"/>
          <w:szCs w:val="16"/>
          <w:rtl w:val="0"/>
        </w:rPr>
        <w:t xml:space="preserve">Madero, a partir del </w:t>
      </w:r>
      <w:r w:rsidDel="00000000" w:rsidR="00000000" w:rsidRPr="00000000">
        <w:rPr>
          <w:sz w:val="16"/>
          <w:szCs w:val="16"/>
          <w:highlight w:val="white"/>
          <w:rtl w:val="0"/>
        </w:rPr>
        <w:t xml:space="preserve">27 al 28 de agosto de 2026 hasta las 14:00 hrs.</w:t>
      </w:r>
      <w:r w:rsidDel="00000000" w:rsidR="00000000" w:rsidRPr="00000000">
        <w:rPr>
          <w:rtl w:val="0"/>
        </w:rPr>
      </w:r>
    </w:p>
    <w:p w:rsidR="00000000" w:rsidDel="00000000" w:rsidP="00000000" w:rsidRDefault="00000000" w:rsidRPr="00000000" w14:paraId="00000040">
      <w:pPr>
        <w:spacing w:line="240" w:lineRule="auto"/>
        <w:jc w:val="both"/>
        <w:rPr>
          <w:color w:val="000000"/>
          <w:sz w:val="16"/>
          <w:szCs w:val="16"/>
        </w:rPr>
      </w:pPr>
      <w:r w:rsidDel="00000000" w:rsidR="00000000" w:rsidRPr="00000000">
        <w:rPr>
          <w:rFonts w:ascii="Noto Sans Symbols" w:cs="Noto Sans Symbols" w:eastAsia="Noto Sans Symbols" w:hAnsi="Noto Sans Symbols"/>
          <w:color w:val="000000"/>
          <w:sz w:val="16"/>
          <w:szCs w:val="16"/>
          <w:highlight w:val="white"/>
          <w:rtl w:val="0"/>
        </w:rPr>
        <w:t xml:space="preserve">∙ </w:t>
      </w:r>
      <w:r w:rsidDel="00000000" w:rsidR="00000000" w:rsidRPr="00000000">
        <w:rPr>
          <w:color w:val="000000"/>
          <w:sz w:val="16"/>
          <w:szCs w:val="16"/>
          <w:highlight w:val="white"/>
          <w:rtl w:val="0"/>
        </w:rPr>
        <w:t xml:space="preserve">Los requisitos que se indican en el punto cua</w:t>
      </w:r>
      <w:r w:rsidDel="00000000" w:rsidR="00000000" w:rsidRPr="00000000">
        <w:rPr>
          <w:color w:val="000000"/>
          <w:sz w:val="16"/>
          <w:szCs w:val="16"/>
          <w:rtl w:val="0"/>
        </w:rPr>
        <w:t xml:space="preserve">tro de la presente convocatoria, deberán ser enviados al siguiente correo:</w:t>
      </w:r>
    </w:p>
    <w:tbl>
      <w:tblPr>
        <w:tblStyle w:val="Table1"/>
        <w:tblW w:w="3888.0" w:type="dxa"/>
        <w:jc w:val="center"/>
        <w:tblLayout w:type="fixed"/>
        <w:tblLook w:val="0400"/>
      </w:tblPr>
      <w:tblGrid>
        <w:gridCol w:w="3544"/>
        <w:gridCol w:w="108"/>
        <w:gridCol w:w="236"/>
        <w:tblGridChange w:id="0">
          <w:tblGrid>
            <w:gridCol w:w="3544"/>
            <w:gridCol w:w="108"/>
            <w:gridCol w:w="236"/>
          </w:tblGrid>
        </w:tblGridChange>
      </w:tblGrid>
      <w:tr>
        <w:trPr>
          <w:cantSplit w:val="0"/>
          <w:trHeight w:val="70" w:hRule="atLeast"/>
          <w:tblHeader w:val="0"/>
        </w:trPr>
        <w:tc>
          <w:tcPr/>
          <w:p w:rsidR="00000000" w:rsidDel="00000000" w:rsidP="00000000" w:rsidRDefault="00000000" w:rsidRPr="00000000" w14:paraId="00000041">
            <w:pPr>
              <w:spacing w:line="240" w:lineRule="auto"/>
              <w:jc w:val="both"/>
              <w:rPr>
                <w:color w:val="000000"/>
                <w:sz w:val="16"/>
                <w:szCs w:val="16"/>
              </w:rPr>
            </w:pPr>
            <w:r w:rsidDel="00000000" w:rsidR="00000000" w:rsidRPr="00000000">
              <w:rPr>
                <w:color w:val="000000"/>
                <w:sz w:val="16"/>
                <w:szCs w:val="16"/>
                <w:rtl w:val="0"/>
              </w:rPr>
              <w:t xml:space="preserve">Lic. Lilibeth López Mejía</w:t>
            </w:r>
          </w:p>
        </w:tc>
        <w:tc>
          <w:tcPr>
            <w:gridSpan w:val="2"/>
          </w:tcPr>
          <w:p w:rsidR="00000000" w:rsidDel="00000000" w:rsidP="00000000" w:rsidRDefault="00000000" w:rsidRPr="00000000" w14:paraId="00000042">
            <w:pPr>
              <w:spacing w:line="240" w:lineRule="auto"/>
              <w:jc w:val="both"/>
              <w:rPr>
                <w:color w:val="000000"/>
                <w:sz w:val="16"/>
                <w:szCs w:val="16"/>
              </w:rPr>
            </w:pPr>
            <w:r w:rsidDel="00000000" w:rsidR="00000000" w:rsidRPr="00000000">
              <w:rPr>
                <w:rtl w:val="0"/>
              </w:rPr>
            </w:r>
          </w:p>
        </w:tc>
      </w:tr>
      <w:tr>
        <w:trPr>
          <w:cantSplit w:val="0"/>
          <w:trHeight w:val="70" w:hRule="atLeast"/>
          <w:tblHeader w:val="0"/>
        </w:trPr>
        <w:tc>
          <w:tcPr/>
          <w:p w:rsidR="00000000" w:rsidDel="00000000" w:rsidP="00000000" w:rsidRDefault="00000000" w:rsidRPr="00000000" w14:paraId="00000044">
            <w:pPr>
              <w:spacing w:line="240" w:lineRule="auto"/>
              <w:jc w:val="both"/>
              <w:rPr>
                <w:b w:val="1"/>
                <w:bCs w:val="1"/>
                <w:color w:val="000000"/>
                <w:sz w:val="16"/>
                <w:szCs w:val="16"/>
              </w:rPr>
            </w:pPr>
            <w:r w:rsidDel="00000000" w:rsidR="00000000" w:rsidRPr="00000000">
              <w:rPr>
                <w:b w:val="1"/>
                <w:bCs w:val="1"/>
                <w:color w:val="000000"/>
                <w:sz w:val="16"/>
                <w:szCs w:val="16"/>
                <w:rtl w:val="0"/>
              </w:rPr>
              <w:t xml:space="preserve">Email: recursoshumanos@upfim.edu.mx</w:t>
            </w:r>
          </w:p>
        </w:tc>
        <w:tc>
          <w:tcPr>
            <w:gridSpan w:val="2"/>
          </w:tcPr>
          <w:p w:rsidR="00000000" w:rsidDel="00000000" w:rsidP="00000000" w:rsidRDefault="00000000" w:rsidRPr="00000000" w14:paraId="00000045">
            <w:pPr>
              <w:spacing w:line="240" w:lineRule="auto"/>
              <w:rPr>
                <w:sz w:val="16"/>
                <w:szCs w:val="16"/>
              </w:rPr>
            </w:pPr>
            <w:r w:rsidDel="00000000" w:rsidR="00000000" w:rsidRPr="00000000">
              <w:rPr>
                <w:rtl w:val="0"/>
              </w:rPr>
            </w:r>
          </w:p>
        </w:tc>
      </w:tr>
      <w:tr>
        <w:trPr>
          <w:cantSplit w:val="0"/>
          <w:trHeight w:val="163" w:hRule="atLeast"/>
          <w:tblHeader w:val="0"/>
        </w:trPr>
        <w:tc>
          <w:tcPr>
            <w:gridSpan w:val="2"/>
          </w:tcPr>
          <w:p w:rsidR="00000000" w:rsidDel="00000000" w:rsidP="00000000" w:rsidRDefault="00000000" w:rsidRPr="00000000" w14:paraId="00000047">
            <w:pPr>
              <w:spacing w:line="240" w:lineRule="auto"/>
              <w:jc w:val="both"/>
              <w:rPr>
                <w:b w:val="1"/>
                <w:bCs w:val="1"/>
                <w:color w:val="000000"/>
                <w:sz w:val="16"/>
                <w:szCs w:val="16"/>
              </w:rPr>
            </w:pPr>
            <w:r w:rsidDel="00000000" w:rsidR="00000000" w:rsidRPr="00000000">
              <w:rPr>
                <w:b w:val="1"/>
                <w:bCs w:val="1"/>
                <w:color w:val="000000"/>
                <w:sz w:val="16"/>
                <w:szCs w:val="16"/>
                <w:rtl w:val="0"/>
              </w:rPr>
              <w:t xml:space="preserve">Asunto:</w:t>
            </w:r>
            <w:r w:rsidDel="00000000" w:rsidR="00000000" w:rsidRPr="00000000">
              <w:rPr>
                <w:color w:val="000000"/>
                <w:sz w:val="16"/>
                <w:szCs w:val="16"/>
                <w:rtl w:val="0"/>
              </w:rPr>
              <w:t xml:space="preserve"> Postulación a convocatoria pública 2026-III</w:t>
            </w:r>
            <w:r w:rsidDel="00000000" w:rsidR="00000000" w:rsidRPr="00000000">
              <w:rPr>
                <w:rtl w:val="0"/>
              </w:rPr>
            </w:r>
          </w:p>
        </w:tc>
        <w:tc>
          <w:tcPr/>
          <w:p w:rsidR="00000000" w:rsidDel="00000000" w:rsidP="00000000" w:rsidRDefault="00000000" w:rsidRPr="00000000" w14:paraId="00000049">
            <w:pPr>
              <w:spacing w:line="240" w:lineRule="auto"/>
              <w:rPr>
                <w:sz w:val="16"/>
                <w:szCs w:val="16"/>
              </w:rPr>
            </w:pPr>
            <w:r w:rsidDel="00000000" w:rsidR="00000000" w:rsidRPr="00000000">
              <w:rPr>
                <w:rtl w:val="0"/>
              </w:rPr>
            </w:r>
          </w:p>
        </w:tc>
      </w:tr>
    </w:tbl>
    <w:p w:rsidR="00000000" w:rsidDel="00000000" w:rsidP="00000000" w:rsidRDefault="00000000" w:rsidRPr="00000000" w14:paraId="0000004A">
      <w:pPr>
        <w:spacing w:after="0" w:line="240" w:lineRule="auto"/>
        <w:jc w:val="both"/>
        <w:rPr>
          <w:rFonts w:ascii="Arial" w:cs="Arial" w:eastAsia="Arial" w:hAnsi="Arial"/>
          <w:color w:val="000000"/>
          <w:sz w:val="16"/>
          <w:szCs w:val="16"/>
        </w:rPr>
      </w:pPr>
      <w:r w:rsidDel="00000000" w:rsidR="00000000" w:rsidRPr="00000000">
        <w:rPr>
          <w:rtl w:val="0"/>
        </w:rPr>
      </w:r>
    </w:p>
    <w:p w:rsidR="00000000" w:rsidDel="00000000" w:rsidP="00000000" w:rsidRDefault="00000000" w:rsidRPr="00000000" w14:paraId="0000004B">
      <w:pPr>
        <w:spacing w:after="0" w:line="240" w:lineRule="auto"/>
        <w:jc w:val="both"/>
        <w:rPr>
          <w:sz w:val="16"/>
          <w:szCs w:val="16"/>
        </w:rPr>
      </w:pPr>
      <w:r w:rsidDel="00000000" w:rsidR="00000000" w:rsidRPr="00000000">
        <w:rPr>
          <w:rFonts w:ascii="Noto Sans Symbols" w:cs="Noto Sans Symbols" w:eastAsia="Noto Sans Symbols" w:hAnsi="Noto Sans Symbols"/>
          <w:sz w:val="16"/>
          <w:szCs w:val="16"/>
          <w:rtl w:val="0"/>
        </w:rPr>
        <w:t xml:space="preserve">∙ </w:t>
      </w:r>
      <w:r w:rsidDel="00000000" w:rsidR="00000000" w:rsidRPr="00000000">
        <w:rPr>
          <w:sz w:val="16"/>
          <w:szCs w:val="16"/>
          <w:rtl w:val="0"/>
        </w:rPr>
        <w:t xml:space="preserve">Es indispensable integrar la documentación en un sólo archivo y en formato PDF.</w:t>
      </w:r>
    </w:p>
    <w:p w:rsidR="00000000" w:rsidDel="00000000" w:rsidP="00000000" w:rsidRDefault="00000000" w:rsidRPr="00000000" w14:paraId="0000004C">
      <w:pPr>
        <w:spacing w:after="0" w:line="240" w:lineRule="auto"/>
        <w:jc w:val="both"/>
        <w:rPr>
          <w:sz w:val="16"/>
          <w:szCs w:val="16"/>
        </w:rPr>
      </w:pPr>
      <w:r w:rsidDel="00000000" w:rsidR="00000000" w:rsidRPr="00000000">
        <w:rPr>
          <w:rFonts w:ascii="Noto Sans Symbols" w:cs="Noto Sans Symbols" w:eastAsia="Noto Sans Symbols" w:hAnsi="Noto Sans Symbols"/>
          <w:sz w:val="16"/>
          <w:szCs w:val="16"/>
          <w:rtl w:val="0"/>
        </w:rPr>
        <w:t xml:space="preserve">∙ </w:t>
      </w:r>
      <w:r w:rsidDel="00000000" w:rsidR="00000000" w:rsidRPr="00000000">
        <w:rPr>
          <w:sz w:val="16"/>
          <w:szCs w:val="16"/>
          <w:rtl w:val="0"/>
        </w:rPr>
        <w:t xml:space="preserve">Posterior al envío de la documentación, el Área de Recursos Humanos enviará un folio de registro.</w:t>
      </w:r>
    </w:p>
    <w:p w:rsidR="00000000" w:rsidDel="00000000" w:rsidP="00000000" w:rsidRDefault="00000000" w:rsidRPr="00000000" w14:paraId="0000004D">
      <w:pPr>
        <w:spacing w:after="0" w:line="240" w:lineRule="auto"/>
        <w:jc w:val="both"/>
        <w:rPr>
          <w:sz w:val="16"/>
          <w:szCs w:val="16"/>
        </w:rPr>
      </w:pPr>
      <w:r w:rsidDel="00000000" w:rsidR="00000000" w:rsidRPr="00000000">
        <w:rPr>
          <w:rtl w:val="0"/>
        </w:rPr>
      </w:r>
    </w:p>
    <w:p w:rsidR="00000000" w:rsidDel="00000000" w:rsidP="00000000" w:rsidRDefault="00000000" w:rsidRPr="00000000" w14:paraId="0000004E">
      <w:pPr>
        <w:spacing w:after="0" w:line="240" w:lineRule="auto"/>
        <w:jc w:val="both"/>
        <w:rPr>
          <w:sz w:val="16"/>
          <w:szCs w:val="16"/>
        </w:rPr>
      </w:pPr>
      <w:r w:rsidDel="00000000" w:rsidR="00000000" w:rsidRPr="00000000">
        <w:rPr>
          <w:rtl w:val="0"/>
        </w:rPr>
      </w:r>
    </w:p>
    <w:p w:rsidR="00000000" w:rsidDel="00000000" w:rsidP="00000000" w:rsidRDefault="00000000" w:rsidRPr="00000000" w14:paraId="0000004F">
      <w:pPr>
        <w:spacing w:after="0" w:line="240" w:lineRule="auto"/>
        <w:jc w:val="both"/>
        <w:rPr>
          <w:sz w:val="16"/>
          <w:szCs w:val="16"/>
        </w:rPr>
      </w:pPr>
      <w:r w:rsidDel="00000000" w:rsidR="00000000" w:rsidRPr="00000000">
        <w:rPr>
          <w:rtl w:val="0"/>
        </w:rPr>
      </w:r>
    </w:p>
    <w:p w:rsidR="00000000" w:rsidDel="00000000" w:rsidP="00000000" w:rsidRDefault="00000000" w:rsidRPr="00000000" w14:paraId="00000050">
      <w:pPr>
        <w:spacing w:after="0" w:line="240" w:lineRule="auto"/>
        <w:jc w:val="both"/>
        <w:rPr>
          <w:sz w:val="16"/>
          <w:szCs w:val="16"/>
        </w:rPr>
      </w:pPr>
      <w:r w:rsidDel="00000000" w:rsidR="00000000" w:rsidRPr="00000000">
        <w:rPr>
          <w:rtl w:val="0"/>
        </w:rPr>
      </w:r>
    </w:p>
    <w:p w:rsidR="00000000" w:rsidDel="00000000" w:rsidP="00000000" w:rsidRDefault="00000000" w:rsidRPr="00000000" w14:paraId="00000051">
      <w:pPr>
        <w:spacing w:after="0" w:line="240" w:lineRule="auto"/>
        <w:jc w:val="both"/>
        <w:rPr>
          <w:rFonts w:ascii="Arial" w:cs="Arial" w:eastAsia="Arial" w:hAnsi="Arial"/>
          <w:sz w:val="16"/>
          <w:szCs w:val="16"/>
        </w:rPr>
      </w:pPr>
      <w:r w:rsidDel="00000000" w:rsidR="00000000" w:rsidRPr="00000000">
        <w:rPr>
          <w:rtl w:val="0"/>
        </w:rPr>
      </w:r>
    </w:p>
    <w:p w:rsidR="00000000" w:rsidDel="00000000" w:rsidP="00000000" w:rsidRDefault="00000000" w:rsidRPr="00000000" w14:paraId="00000052">
      <w:pPr>
        <w:spacing w:after="0" w:line="240" w:lineRule="auto"/>
        <w:jc w:val="both"/>
        <w:rPr>
          <w:rFonts w:ascii="Arial" w:cs="Arial" w:eastAsia="Arial" w:hAnsi="Arial"/>
          <w:color w:val="000000"/>
          <w:sz w:val="16"/>
          <w:szCs w:val="16"/>
        </w:rPr>
      </w:pPr>
      <w:r w:rsidDel="00000000" w:rsidR="00000000" w:rsidRPr="00000000">
        <w:rPr>
          <w:rtl w:val="0"/>
        </w:rPr>
      </w:r>
    </w:p>
    <w:p w:rsidR="00000000" w:rsidDel="00000000" w:rsidP="00000000" w:rsidRDefault="00000000" w:rsidRPr="00000000" w14:paraId="00000053">
      <w:pPr>
        <w:numPr>
          <w:ilvl w:val="0"/>
          <w:numId w:val="1"/>
        </w:numPr>
        <w:spacing w:after="0" w:line="240" w:lineRule="auto"/>
        <w:ind w:left="0" w:hanging="360"/>
        <w:jc w:val="both"/>
        <w:rPr>
          <w:b w:val="1"/>
          <w:bCs w:val="1"/>
          <w:color w:val="000000"/>
          <w:sz w:val="18"/>
          <w:szCs w:val="18"/>
        </w:rPr>
      </w:pPr>
      <w:r w:rsidDel="00000000" w:rsidR="00000000" w:rsidRPr="00000000">
        <w:rPr>
          <w:b w:val="1"/>
          <w:bCs w:val="1"/>
          <w:color w:val="000000"/>
          <w:sz w:val="18"/>
          <w:szCs w:val="18"/>
          <w:rtl w:val="0"/>
        </w:rPr>
        <w:t xml:space="preserve">Etapas del concurso de oposición</w:t>
      </w:r>
    </w:p>
    <w:p w:rsidR="00000000" w:rsidDel="00000000" w:rsidP="00000000" w:rsidRDefault="00000000" w:rsidRPr="00000000" w14:paraId="00000054">
      <w:pPr>
        <w:spacing w:after="0" w:line="240" w:lineRule="auto"/>
        <w:jc w:val="both"/>
        <w:rPr>
          <w:b w:val="1"/>
          <w:bCs w:val="1"/>
          <w:color w:val="000000"/>
          <w:sz w:val="6"/>
          <w:szCs w:val="6"/>
        </w:rPr>
      </w:pPr>
      <w:r w:rsidDel="00000000" w:rsidR="00000000" w:rsidRPr="00000000">
        <w:rPr>
          <w:rtl w:val="0"/>
        </w:rPr>
      </w:r>
    </w:p>
    <w:p w:rsidR="00000000" w:rsidDel="00000000" w:rsidP="00000000" w:rsidRDefault="00000000" w:rsidRPr="00000000" w14:paraId="00000055">
      <w:pPr>
        <w:spacing w:after="0" w:line="240" w:lineRule="auto"/>
        <w:jc w:val="both"/>
        <w:rPr>
          <w:color w:val="000000"/>
          <w:sz w:val="16"/>
          <w:szCs w:val="16"/>
        </w:rPr>
      </w:pPr>
      <w:r w:rsidDel="00000000" w:rsidR="00000000" w:rsidRPr="00000000">
        <w:rPr>
          <w:rFonts w:ascii="Noto Sans Symbols" w:cs="Noto Sans Symbols" w:eastAsia="Noto Sans Symbols" w:hAnsi="Noto Sans Symbols"/>
          <w:color w:val="000000"/>
          <w:sz w:val="16"/>
          <w:szCs w:val="16"/>
          <w:rtl w:val="0"/>
        </w:rPr>
        <w:t xml:space="preserve">∙ </w:t>
      </w:r>
      <w:r w:rsidDel="00000000" w:rsidR="00000000" w:rsidRPr="00000000">
        <w:rPr>
          <w:color w:val="000000"/>
          <w:sz w:val="16"/>
          <w:szCs w:val="16"/>
          <w:rtl w:val="0"/>
        </w:rPr>
        <w:t xml:space="preserve">Clase muestra ante la Comisión de Ingreso, Promoción y Permanencia del Personal Académico (CIPPPA): se evalúa la planeación de la sesión, dominio de contenidos correspondientes a la asignatura, habilidades didácticas que promuevan un ambiente académico significativo, diseño de material didáctico e instrumentos de evaluación válidos y confiables. </w:t>
      </w:r>
    </w:p>
    <w:p w:rsidR="00000000" w:rsidDel="00000000" w:rsidP="00000000" w:rsidRDefault="00000000" w:rsidRPr="00000000" w14:paraId="00000056">
      <w:pPr>
        <w:spacing w:after="0" w:line="240" w:lineRule="auto"/>
        <w:jc w:val="both"/>
        <w:rPr>
          <w:color w:val="000000"/>
          <w:sz w:val="16"/>
          <w:szCs w:val="16"/>
        </w:rPr>
      </w:pPr>
      <w:r w:rsidDel="00000000" w:rsidR="00000000" w:rsidRPr="00000000">
        <w:rPr>
          <w:rFonts w:ascii="Noto Sans Symbols" w:cs="Noto Sans Symbols" w:eastAsia="Noto Sans Symbols" w:hAnsi="Noto Sans Symbols"/>
          <w:color w:val="000000"/>
          <w:sz w:val="16"/>
          <w:szCs w:val="16"/>
          <w:rtl w:val="0"/>
        </w:rPr>
        <w:t xml:space="preserve">∙ </w:t>
      </w:r>
      <w:r w:rsidDel="00000000" w:rsidR="00000000" w:rsidRPr="00000000">
        <w:rPr>
          <w:color w:val="000000"/>
          <w:sz w:val="16"/>
          <w:szCs w:val="16"/>
          <w:rtl w:val="0"/>
        </w:rPr>
        <w:t xml:space="preserve">Examen de conocimientos generales</w:t>
      </w:r>
    </w:p>
    <w:p w:rsidR="00000000" w:rsidDel="00000000" w:rsidP="00000000" w:rsidRDefault="00000000" w:rsidRPr="00000000" w14:paraId="00000057">
      <w:pPr>
        <w:spacing w:after="0" w:line="240" w:lineRule="auto"/>
        <w:jc w:val="both"/>
        <w:rPr>
          <w:color w:val="000000"/>
          <w:sz w:val="16"/>
          <w:szCs w:val="16"/>
        </w:rPr>
      </w:pPr>
      <w:r w:rsidDel="00000000" w:rsidR="00000000" w:rsidRPr="00000000">
        <w:rPr>
          <w:rFonts w:ascii="Noto Sans Symbols" w:cs="Noto Sans Symbols" w:eastAsia="Noto Sans Symbols" w:hAnsi="Noto Sans Symbols"/>
          <w:color w:val="000000"/>
          <w:sz w:val="16"/>
          <w:szCs w:val="16"/>
          <w:rtl w:val="0"/>
        </w:rPr>
        <w:t xml:space="preserve">∙ </w:t>
      </w:r>
      <w:r w:rsidDel="00000000" w:rsidR="00000000" w:rsidRPr="00000000">
        <w:rPr>
          <w:color w:val="000000"/>
          <w:sz w:val="16"/>
          <w:szCs w:val="16"/>
          <w:rtl w:val="0"/>
        </w:rPr>
        <w:t xml:space="preserve">Examen de inglés</w:t>
      </w:r>
    </w:p>
    <w:p w:rsidR="00000000" w:rsidDel="00000000" w:rsidP="00000000" w:rsidRDefault="00000000" w:rsidRPr="00000000" w14:paraId="00000058">
      <w:pPr>
        <w:spacing w:after="0" w:line="240" w:lineRule="auto"/>
        <w:jc w:val="both"/>
        <w:rPr>
          <w:color w:val="000000"/>
          <w:sz w:val="16"/>
          <w:szCs w:val="16"/>
        </w:rPr>
      </w:pPr>
      <w:r w:rsidDel="00000000" w:rsidR="00000000" w:rsidRPr="00000000">
        <w:rPr>
          <w:rFonts w:ascii="Noto Sans Symbols" w:cs="Noto Sans Symbols" w:eastAsia="Noto Sans Symbols" w:hAnsi="Noto Sans Symbols"/>
          <w:color w:val="000000"/>
          <w:sz w:val="16"/>
          <w:szCs w:val="16"/>
          <w:rtl w:val="0"/>
        </w:rPr>
        <w:t xml:space="preserve">∙ </w:t>
      </w:r>
      <w:r w:rsidDel="00000000" w:rsidR="00000000" w:rsidRPr="00000000">
        <w:rPr>
          <w:color w:val="000000"/>
          <w:sz w:val="16"/>
          <w:szCs w:val="16"/>
          <w:rtl w:val="0"/>
        </w:rPr>
        <w:t xml:space="preserve">Examen psicométrico aplicado por el área de psicología de la UPFIM. </w:t>
      </w:r>
    </w:p>
    <w:p w:rsidR="00000000" w:rsidDel="00000000" w:rsidP="00000000" w:rsidRDefault="00000000" w:rsidRPr="00000000" w14:paraId="00000059">
      <w:pPr>
        <w:spacing w:after="0" w:line="240" w:lineRule="auto"/>
        <w:jc w:val="both"/>
        <w:rPr>
          <w:color w:val="000000"/>
          <w:sz w:val="16"/>
          <w:szCs w:val="16"/>
        </w:rPr>
      </w:pPr>
      <w:r w:rsidDel="00000000" w:rsidR="00000000" w:rsidRPr="00000000">
        <w:rPr>
          <w:rFonts w:ascii="Noto Sans Symbols" w:cs="Noto Sans Symbols" w:eastAsia="Noto Sans Symbols" w:hAnsi="Noto Sans Symbols"/>
          <w:color w:val="000000"/>
          <w:sz w:val="16"/>
          <w:szCs w:val="16"/>
          <w:rtl w:val="0"/>
        </w:rPr>
        <w:t xml:space="preserve">∙ </w:t>
      </w:r>
      <w:r w:rsidDel="00000000" w:rsidR="00000000" w:rsidRPr="00000000">
        <w:rPr>
          <w:color w:val="000000"/>
          <w:sz w:val="16"/>
          <w:szCs w:val="16"/>
          <w:rtl w:val="0"/>
        </w:rPr>
        <w:t xml:space="preserve">Entrevista con la Secretaría Académica, Dirección de Desarrollo Académico y/o Coordinador del Programa Educativo. </w:t>
      </w:r>
    </w:p>
    <w:p w:rsidR="00000000" w:rsidDel="00000000" w:rsidP="00000000" w:rsidRDefault="00000000" w:rsidRPr="00000000" w14:paraId="0000005A">
      <w:pPr>
        <w:spacing w:after="0" w:line="240" w:lineRule="auto"/>
        <w:jc w:val="both"/>
        <w:rPr>
          <w:color w:val="000000"/>
          <w:sz w:val="16"/>
          <w:szCs w:val="16"/>
        </w:rPr>
      </w:pPr>
      <w:r w:rsidDel="00000000" w:rsidR="00000000" w:rsidRPr="00000000">
        <w:rPr>
          <w:rFonts w:ascii="Noto Sans Symbols" w:cs="Noto Sans Symbols" w:eastAsia="Noto Sans Symbols" w:hAnsi="Noto Sans Symbols"/>
          <w:color w:val="000000"/>
          <w:sz w:val="16"/>
          <w:szCs w:val="16"/>
          <w:rtl w:val="0"/>
        </w:rPr>
        <w:t xml:space="preserve">∙ </w:t>
      </w:r>
      <w:r w:rsidDel="00000000" w:rsidR="00000000" w:rsidRPr="00000000">
        <w:rPr>
          <w:color w:val="000000"/>
          <w:sz w:val="16"/>
          <w:szCs w:val="16"/>
          <w:rtl w:val="0"/>
        </w:rPr>
        <w:t xml:space="preserve">Escrito de razones para entrar al programa educativo.</w:t>
      </w:r>
    </w:p>
    <w:p w:rsidR="00000000" w:rsidDel="00000000" w:rsidP="00000000" w:rsidRDefault="00000000" w:rsidRPr="00000000" w14:paraId="0000005B">
      <w:pPr>
        <w:spacing w:after="0" w:line="240" w:lineRule="auto"/>
        <w:jc w:val="both"/>
        <w:rPr>
          <w:rFonts w:ascii="Noto Sans Symbols" w:cs="Noto Sans Symbols" w:eastAsia="Noto Sans Symbols" w:hAnsi="Noto Sans Symbols"/>
          <w:color w:val="000000"/>
          <w:sz w:val="16"/>
          <w:szCs w:val="16"/>
        </w:rPr>
      </w:pPr>
      <w:r w:rsidDel="00000000" w:rsidR="00000000" w:rsidRPr="00000000">
        <w:rPr>
          <w:rFonts w:ascii="Noto Sans Symbols" w:cs="Noto Sans Symbols" w:eastAsia="Noto Sans Symbols" w:hAnsi="Noto Sans Symbols"/>
          <w:color w:val="000000"/>
          <w:sz w:val="16"/>
          <w:szCs w:val="16"/>
          <w:rtl w:val="0"/>
        </w:rPr>
        <w:t xml:space="preserve">∙ </w:t>
      </w:r>
      <w:r w:rsidDel="00000000" w:rsidR="00000000" w:rsidRPr="00000000">
        <w:rPr>
          <w:color w:val="000000"/>
          <w:sz w:val="16"/>
          <w:szCs w:val="16"/>
          <w:rtl w:val="0"/>
        </w:rPr>
        <w:t xml:space="preserve">Protocolo de investigación.</w:t>
      </w:r>
      <w:r w:rsidDel="00000000" w:rsidR="00000000" w:rsidRPr="00000000">
        <w:rPr>
          <w:rtl w:val="0"/>
        </w:rPr>
      </w:r>
    </w:p>
    <w:p w:rsidR="00000000" w:rsidDel="00000000" w:rsidP="00000000" w:rsidRDefault="00000000" w:rsidRPr="00000000" w14:paraId="0000005C">
      <w:pPr>
        <w:spacing w:after="0" w:line="240" w:lineRule="auto"/>
        <w:jc w:val="both"/>
        <w:rPr>
          <w:color w:val="000000"/>
          <w:sz w:val="16"/>
          <w:szCs w:val="16"/>
        </w:rPr>
      </w:pPr>
      <w:r w:rsidDel="00000000" w:rsidR="00000000" w:rsidRPr="00000000">
        <w:rPr>
          <w:rtl w:val="0"/>
        </w:rPr>
      </w:r>
    </w:p>
    <w:p w:rsidR="00000000" w:rsidDel="00000000" w:rsidP="00000000" w:rsidRDefault="00000000" w:rsidRPr="00000000" w14:paraId="0000005D">
      <w:pPr>
        <w:numPr>
          <w:ilvl w:val="0"/>
          <w:numId w:val="1"/>
        </w:numPr>
        <w:spacing w:after="0" w:line="240" w:lineRule="auto"/>
        <w:ind w:left="0" w:hanging="360"/>
        <w:jc w:val="both"/>
        <w:rPr>
          <w:b w:val="1"/>
          <w:bCs w:val="1"/>
          <w:color w:val="000000"/>
          <w:sz w:val="18"/>
          <w:szCs w:val="18"/>
        </w:rPr>
      </w:pPr>
      <w:r w:rsidDel="00000000" w:rsidR="00000000" w:rsidRPr="00000000">
        <w:rPr>
          <w:b w:val="1"/>
          <w:bCs w:val="1"/>
          <w:color w:val="000000"/>
          <w:sz w:val="18"/>
          <w:szCs w:val="18"/>
          <w:rtl w:val="0"/>
        </w:rPr>
        <w:t xml:space="preserve">Lugar, fecha y horario del concurso de oposición</w:t>
      </w:r>
    </w:p>
    <w:p w:rsidR="00000000" w:rsidDel="00000000" w:rsidP="00000000" w:rsidRDefault="00000000" w:rsidRPr="00000000" w14:paraId="0000005E">
      <w:pPr>
        <w:spacing w:after="0" w:line="240" w:lineRule="auto"/>
        <w:jc w:val="both"/>
        <w:rPr>
          <w:color w:val="000000"/>
          <w:sz w:val="10"/>
          <w:szCs w:val="10"/>
        </w:rPr>
      </w:pPr>
      <w:r w:rsidDel="00000000" w:rsidR="00000000" w:rsidRPr="00000000">
        <w:rPr>
          <w:rtl w:val="0"/>
        </w:rPr>
      </w:r>
    </w:p>
    <w:p w:rsidR="00000000" w:rsidDel="00000000" w:rsidP="00000000" w:rsidRDefault="00000000" w:rsidRPr="00000000" w14:paraId="0000005F">
      <w:pPr>
        <w:spacing w:after="0" w:line="240" w:lineRule="auto"/>
        <w:jc w:val="both"/>
        <w:rPr>
          <w:color w:val="000000"/>
          <w:sz w:val="16"/>
          <w:szCs w:val="16"/>
        </w:rPr>
      </w:pPr>
      <w:r w:rsidDel="00000000" w:rsidR="00000000" w:rsidRPr="00000000">
        <w:rPr>
          <w:rFonts w:ascii="Noto Sans Symbols" w:cs="Noto Sans Symbols" w:eastAsia="Noto Sans Symbols" w:hAnsi="Noto Sans Symbols"/>
          <w:color w:val="000000"/>
          <w:sz w:val="16"/>
          <w:szCs w:val="16"/>
          <w:rtl w:val="0"/>
        </w:rPr>
        <w:t xml:space="preserve">∙ </w:t>
      </w:r>
      <w:r w:rsidDel="00000000" w:rsidR="00000000" w:rsidRPr="00000000">
        <w:rPr>
          <w:color w:val="000000"/>
          <w:sz w:val="16"/>
          <w:szCs w:val="16"/>
          <w:rtl w:val="0"/>
        </w:rPr>
        <w:t xml:space="preserve">Todas las etapas del concurso de oposición se realizarán en las instalaciones de la Universidad.</w:t>
      </w:r>
    </w:p>
    <w:p w:rsidR="00000000" w:rsidDel="00000000" w:rsidP="00000000" w:rsidRDefault="00000000" w:rsidRPr="00000000" w14:paraId="00000060">
      <w:pPr>
        <w:spacing w:after="0" w:line="240" w:lineRule="auto"/>
        <w:jc w:val="both"/>
        <w:rPr>
          <w:color w:val="000000"/>
          <w:sz w:val="16"/>
          <w:szCs w:val="16"/>
        </w:rPr>
      </w:pPr>
      <w:r w:rsidDel="00000000" w:rsidR="00000000" w:rsidRPr="00000000">
        <w:rPr>
          <w:color w:val="000000"/>
          <w:sz w:val="16"/>
          <w:szCs w:val="16"/>
          <w:rtl w:val="0"/>
        </w:rPr>
        <w:t xml:space="preserve">•El lugar, fecha y hora se notificará vía correo electrónico a los participantes.</w:t>
      </w:r>
    </w:p>
    <w:p w:rsidR="00000000" w:rsidDel="00000000" w:rsidP="00000000" w:rsidRDefault="00000000" w:rsidRPr="00000000" w14:paraId="00000061">
      <w:pPr>
        <w:spacing w:after="0" w:line="240" w:lineRule="auto"/>
        <w:jc w:val="both"/>
        <w:rPr>
          <w:color w:val="000000"/>
          <w:sz w:val="16"/>
          <w:szCs w:val="16"/>
        </w:rPr>
      </w:pPr>
      <w:r w:rsidDel="00000000" w:rsidR="00000000" w:rsidRPr="00000000">
        <w:rPr>
          <w:rtl w:val="0"/>
        </w:rPr>
      </w:r>
    </w:p>
    <w:p w:rsidR="00000000" w:rsidDel="00000000" w:rsidP="00000000" w:rsidRDefault="00000000" w:rsidRPr="00000000" w14:paraId="00000062">
      <w:pPr>
        <w:numPr>
          <w:ilvl w:val="0"/>
          <w:numId w:val="1"/>
        </w:numPr>
        <w:spacing w:after="0" w:line="240" w:lineRule="auto"/>
        <w:ind w:left="0" w:hanging="360"/>
        <w:jc w:val="both"/>
        <w:rPr>
          <w:b w:val="1"/>
          <w:bCs w:val="1"/>
          <w:color w:val="000000"/>
          <w:sz w:val="18"/>
          <w:szCs w:val="18"/>
        </w:rPr>
      </w:pPr>
      <w:r w:rsidDel="00000000" w:rsidR="00000000" w:rsidRPr="00000000">
        <w:rPr>
          <w:b w:val="1"/>
          <w:bCs w:val="1"/>
          <w:color w:val="000000"/>
          <w:sz w:val="18"/>
          <w:szCs w:val="18"/>
          <w:rtl w:val="0"/>
        </w:rPr>
        <w:t xml:space="preserve">Resultados </w:t>
      </w:r>
    </w:p>
    <w:p w:rsidR="00000000" w:rsidDel="00000000" w:rsidP="00000000" w:rsidRDefault="00000000" w:rsidRPr="00000000" w14:paraId="00000063">
      <w:pPr>
        <w:spacing w:after="0" w:line="240" w:lineRule="auto"/>
        <w:jc w:val="both"/>
        <w:rPr>
          <w:b w:val="1"/>
          <w:bCs w:val="1"/>
          <w:color w:val="000000"/>
          <w:sz w:val="18"/>
          <w:szCs w:val="18"/>
        </w:rPr>
      </w:pPr>
      <w:r w:rsidDel="00000000" w:rsidR="00000000" w:rsidRPr="00000000">
        <w:rPr>
          <w:rtl w:val="0"/>
        </w:rPr>
      </w:r>
    </w:p>
    <w:p w:rsidR="00000000" w:rsidDel="00000000" w:rsidP="00000000" w:rsidRDefault="00000000" w:rsidRPr="00000000" w14:paraId="00000064">
      <w:pPr>
        <w:spacing w:after="0" w:line="240" w:lineRule="auto"/>
        <w:jc w:val="both"/>
        <w:rPr>
          <w:color w:val="000000"/>
          <w:sz w:val="16"/>
          <w:szCs w:val="16"/>
        </w:rPr>
      </w:pPr>
      <w:r w:rsidDel="00000000" w:rsidR="00000000" w:rsidRPr="00000000">
        <w:rPr>
          <w:rFonts w:ascii="Noto Sans Symbols" w:cs="Noto Sans Symbols" w:eastAsia="Noto Sans Symbols" w:hAnsi="Noto Sans Symbols"/>
          <w:color w:val="000000"/>
          <w:sz w:val="16"/>
          <w:szCs w:val="16"/>
          <w:rtl w:val="0"/>
        </w:rPr>
        <w:t xml:space="preserve">∙ </w:t>
      </w:r>
      <w:r w:rsidDel="00000000" w:rsidR="00000000" w:rsidRPr="00000000">
        <w:rPr>
          <w:color w:val="000000"/>
          <w:sz w:val="16"/>
          <w:szCs w:val="16"/>
          <w:rtl w:val="0"/>
        </w:rPr>
        <w:t xml:space="preserve">Después de haber presentado los exámenes de oposición (disciplinar, pedagógico y psicométrico), la Comisión de Ingreso, Promoción y Permanencia del Personal Académico (CIPPPA) llevarán a cabo la evaluación de los participantes y entregarán los resultados a Rectoría para su validación y autorización. </w:t>
      </w:r>
    </w:p>
    <w:p w:rsidR="00000000" w:rsidDel="00000000" w:rsidP="00000000" w:rsidRDefault="00000000" w:rsidRPr="00000000" w14:paraId="00000065">
      <w:pPr>
        <w:spacing w:after="0" w:line="240" w:lineRule="auto"/>
        <w:jc w:val="both"/>
        <w:rPr>
          <w:color w:val="000000"/>
          <w:sz w:val="16"/>
          <w:szCs w:val="16"/>
        </w:rPr>
      </w:pPr>
      <w:r w:rsidDel="00000000" w:rsidR="00000000" w:rsidRPr="00000000">
        <w:rPr>
          <w:rFonts w:ascii="Noto Sans Symbols" w:cs="Noto Sans Symbols" w:eastAsia="Noto Sans Symbols" w:hAnsi="Noto Sans Symbols"/>
          <w:color w:val="000000"/>
          <w:sz w:val="16"/>
          <w:szCs w:val="16"/>
          <w:rtl w:val="0"/>
        </w:rPr>
        <w:t xml:space="preserve">∙ </w:t>
      </w:r>
      <w:r w:rsidDel="00000000" w:rsidR="00000000" w:rsidRPr="00000000">
        <w:rPr>
          <w:color w:val="000000"/>
          <w:sz w:val="16"/>
          <w:szCs w:val="16"/>
          <w:rtl w:val="0"/>
        </w:rPr>
        <w:t xml:space="preserve">La relación de los resultados de los profesores que aprueben el concurso de oposición, serán notificados vía correo electrónico.</w:t>
      </w:r>
    </w:p>
    <w:p w:rsidR="00000000" w:rsidDel="00000000" w:rsidP="00000000" w:rsidRDefault="00000000" w:rsidRPr="00000000" w14:paraId="00000066">
      <w:pPr>
        <w:spacing w:after="0" w:line="240" w:lineRule="auto"/>
        <w:jc w:val="both"/>
        <w:rPr>
          <w:color w:val="000000"/>
          <w:sz w:val="16"/>
          <w:szCs w:val="16"/>
        </w:rPr>
      </w:pPr>
      <w:r w:rsidDel="00000000" w:rsidR="00000000" w:rsidRPr="00000000">
        <w:rPr>
          <w:rFonts w:ascii="Noto Sans Symbols" w:cs="Noto Sans Symbols" w:eastAsia="Noto Sans Symbols" w:hAnsi="Noto Sans Symbols"/>
          <w:color w:val="000000"/>
          <w:sz w:val="16"/>
          <w:szCs w:val="16"/>
          <w:rtl w:val="0"/>
        </w:rPr>
        <w:t xml:space="preserve">∙ </w:t>
      </w:r>
      <w:r w:rsidDel="00000000" w:rsidR="00000000" w:rsidRPr="00000000">
        <w:rPr>
          <w:color w:val="000000"/>
          <w:sz w:val="16"/>
          <w:szCs w:val="16"/>
          <w:rtl w:val="0"/>
        </w:rPr>
        <w:t xml:space="preserve">La decisión de la Comisión Evaluadora y los resultados finales serán inapelables.</w:t>
      </w:r>
    </w:p>
    <w:p w:rsidR="00000000" w:rsidDel="00000000" w:rsidP="00000000" w:rsidRDefault="00000000" w:rsidRPr="00000000" w14:paraId="00000067">
      <w:pPr>
        <w:spacing w:after="0" w:line="240" w:lineRule="auto"/>
        <w:jc w:val="both"/>
        <w:rPr>
          <w:b w:val="1"/>
          <w:bCs w:val="1"/>
          <w:color w:val="000000"/>
          <w:sz w:val="18"/>
          <w:szCs w:val="18"/>
        </w:rPr>
      </w:pPr>
      <w:r w:rsidDel="00000000" w:rsidR="00000000" w:rsidRPr="00000000">
        <w:rPr>
          <w:rtl w:val="0"/>
        </w:rPr>
      </w:r>
    </w:p>
    <w:p w:rsidR="00000000" w:rsidDel="00000000" w:rsidP="00000000" w:rsidRDefault="00000000" w:rsidRPr="00000000" w14:paraId="00000068">
      <w:pPr>
        <w:numPr>
          <w:ilvl w:val="0"/>
          <w:numId w:val="1"/>
        </w:numPr>
        <w:spacing w:after="0" w:line="240" w:lineRule="auto"/>
        <w:ind w:left="0" w:hanging="360"/>
        <w:jc w:val="both"/>
        <w:rPr>
          <w:b w:val="1"/>
          <w:bCs w:val="1"/>
          <w:color w:val="000000"/>
          <w:sz w:val="18"/>
          <w:szCs w:val="18"/>
        </w:rPr>
      </w:pPr>
      <w:r w:rsidDel="00000000" w:rsidR="00000000" w:rsidRPr="00000000">
        <w:rPr>
          <w:b w:val="1"/>
          <w:bCs w:val="1"/>
          <w:color w:val="000000"/>
          <w:sz w:val="18"/>
          <w:szCs w:val="18"/>
          <w:rtl w:val="0"/>
        </w:rPr>
        <w:t xml:space="preserve">Aspectos contractuales</w:t>
      </w:r>
    </w:p>
    <w:p w:rsidR="00000000" w:rsidDel="00000000" w:rsidP="00000000" w:rsidRDefault="00000000" w:rsidRPr="00000000" w14:paraId="00000069">
      <w:pPr>
        <w:spacing w:after="0" w:line="240" w:lineRule="auto"/>
        <w:jc w:val="both"/>
        <w:rPr>
          <w:b w:val="1"/>
          <w:bCs w:val="1"/>
          <w:color w:val="000000"/>
          <w:sz w:val="18"/>
          <w:szCs w:val="18"/>
        </w:rPr>
      </w:pPr>
      <w:r w:rsidDel="00000000" w:rsidR="00000000" w:rsidRPr="00000000">
        <w:rPr>
          <w:rtl w:val="0"/>
        </w:rPr>
      </w:r>
    </w:p>
    <w:p w:rsidR="00000000" w:rsidDel="00000000" w:rsidP="00000000" w:rsidRDefault="00000000" w:rsidRPr="00000000" w14:paraId="0000006A">
      <w:pPr>
        <w:spacing w:after="0" w:line="240" w:lineRule="auto"/>
        <w:jc w:val="both"/>
        <w:rPr>
          <w:color w:val="000000"/>
          <w:sz w:val="16"/>
          <w:szCs w:val="16"/>
        </w:rPr>
      </w:pPr>
      <w:r w:rsidDel="00000000" w:rsidR="00000000" w:rsidRPr="00000000">
        <w:rPr>
          <w:rFonts w:ascii="Noto Sans Symbols" w:cs="Noto Sans Symbols" w:eastAsia="Noto Sans Symbols" w:hAnsi="Noto Sans Symbols"/>
          <w:color w:val="000000"/>
          <w:sz w:val="16"/>
          <w:szCs w:val="16"/>
          <w:rtl w:val="0"/>
        </w:rPr>
        <w:t xml:space="preserve">∙ </w:t>
      </w:r>
      <w:r w:rsidDel="00000000" w:rsidR="00000000" w:rsidRPr="00000000">
        <w:rPr>
          <w:color w:val="000000"/>
          <w:sz w:val="16"/>
          <w:szCs w:val="16"/>
          <w:rtl w:val="0"/>
        </w:rPr>
        <w:t xml:space="preserve">La o el candidato(a) que sea seleccionado(a) será contratado(a) para iniciar a impartir clases de nivel licenciatura y demás funciones en el cuatrimestre septiembre – diciembre 2026.</w:t>
      </w:r>
    </w:p>
    <w:p w:rsidR="00000000" w:rsidDel="00000000" w:rsidP="00000000" w:rsidRDefault="00000000" w:rsidRPr="00000000" w14:paraId="0000006B">
      <w:pPr>
        <w:spacing w:after="0" w:line="240" w:lineRule="auto"/>
        <w:jc w:val="both"/>
        <w:rPr>
          <w:color w:val="000000"/>
          <w:sz w:val="16"/>
          <w:szCs w:val="16"/>
        </w:rPr>
      </w:pPr>
      <w:r w:rsidDel="00000000" w:rsidR="00000000" w:rsidRPr="00000000">
        <w:rPr>
          <w:rtl w:val="0"/>
        </w:rPr>
      </w:r>
    </w:p>
    <w:p w:rsidR="00000000" w:rsidDel="00000000" w:rsidP="00000000" w:rsidRDefault="00000000" w:rsidRPr="00000000" w14:paraId="0000006C">
      <w:pPr>
        <w:spacing w:after="0" w:line="240" w:lineRule="auto"/>
        <w:jc w:val="both"/>
        <w:rPr>
          <w:color w:val="000000"/>
          <w:sz w:val="16"/>
          <w:szCs w:val="16"/>
        </w:rPr>
      </w:pPr>
      <w:r w:rsidDel="00000000" w:rsidR="00000000" w:rsidRPr="00000000">
        <w:rPr>
          <w:color w:val="000000"/>
          <w:sz w:val="16"/>
          <w:szCs w:val="16"/>
          <w:rtl w:val="0"/>
        </w:rPr>
        <w:t xml:space="preserve">Los puntos no previstos en la presente convocatoria serán resueltos por la Rectoría y la Comisión de Ingreso, Promoción y Permanencia del Personal Académico (CIPPPA).</w:t>
      </w:r>
    </w:p>
    <w:p w:rsidR="00000000" w:rsidDel="00000000" w:rsidP="00000000" w:rsidRDefault="00000000" w:rsidRPr="00000000" w14:paraId="0000006D">
      <w:pPr>
        <w:spacing w:after="0" w:line="240" w:lineRule="auto"/>
        <w:jc w:val="both"/>
        <w:rPr>
          <w:b w:val="1"/>
          <w:bCs w:val="1"/>
          <w:color w:val="000000"/>
          <w:sz w:val="18"/>
          <w:szCs w:val="18"/>
        </w:rPr>
      </w:pPr>
      <w:r w:rsidDel="00000000" w:rsidR="00000000" w:rsidRPr="00000000">
        <w:rPr>
          <w:rtl w:val="0"/>
        </w:rPr>
      </w:r>
    </w:p>
    <w:p w:rsidR="00000000" w:rsidDel="00000000" w:rsidP="00000000" w:rsidRDefault="00000000" w:rsidRPr="00000000" w14:paraId="0000006E">
      <w:pPr>
        <w:spacing w:after="0" w:lineRule="auto"/>
        <w:jc w:val="both"/>
        <w:rPr>
          <w:b w:val="1"/>
          <w:bCs w:val="1"/>
          <w:color w:val="000000"/>
          <w:sz w:val="18"/>
          <w:szCs w:val="18"/>
        </w:rPr>
      </w:pPr>
      <w:r w:rsidDel="00000000" w:rsidR="00000000" w:rsidRPr="00000000">
        <w:rPr>
          <w:rtl w:val="0"/>
        </w:rPr>
      </w:r>
    </w:p>
    <w:p w:rsidR="00000000" w:rsidDel="00000000" w:rsidP="00000000" w:rsidRDefault="00000000" w:rsidRPr="00000000" w14:paraId="0000006F">
      <w:pPr>
        <w:spacing w:after="0" w:lineRule="auto"/>
        <w:jc w:val="both"/>
        <w:rPr>
          <w:color w:val="000000"/>
          <w:sz w:val="16"/>
          <w:szCs w:val="16"/>
        </w:rPr>
      </w:pPr>
      <w:r w:rsidDel="00000000" w:rsidR="00000000" w:rsidRPr="00000000">
        <w:rPr>
          <w:rtl w:val="0"/>
        </w:rPr>
      </w:r>
    </w:p>
    <w:p w:rsidR="00000000" w:rsidDel="00000000" w:rsidP="00000000" w:rsidRDefault="00000000" w:rsidRPr="00000000" w14:paraId="00000070">
      <w:pPr>
        <w:spacing w:after="0" w:lineRule="auto"/>
        <w:jc w:val="both"/>
        <w:rPr>
          <w:b w:val="1"/>
          <w:bCs w:val="1"/>
          <w:color w:val="000000"/>
          <w:sz w:val="18"/>
          <w:szCs w:val="18"/>
        </w:rPr>
      </w:pPr>
      <w:r w:rsidDel="00000000" w:rsidR="00000000" w:rsidRPr="00000000">
        <w:rPr>
          <w:rtl w:val="0"/>
        </w:rPr>
      </w:r>
    </w:p>
    <w:p w:rsidR="00000000" w:rsidDel="00000000" w:rsidP="00000000" w:rsidRDefault="00000000" w:rsidRPr="00000000" w14:paraId="00000071">
      <w:pPr>
        <w:spacing w:after="0" w:lineRule="auto"/>
        <w:jc w:val="both"/>
        <w:rPr>
          <w:rFonts w:ascii="Arial" w:cs="Arial" w:eastAsia="Arial" w:hAnsi="Arial"/>
          <w:color w:val="000000"/>
          <w:sz w:val="16"/>
          <w:szCs w:val="16"/>
        </w:rPr>
      </w:pPr>
      <w:r w:rsidDel="00000000" w:rsidR="00000000" w:rsidRPr="00000000">
        <w:rPr>
          <w:rtl w:val="0"/>
        </w:rPr>
      </w:r>
    </w:p>
    <w:p w:rsidR="00000000" w:rsidDel="00000000" w:rsidP="00000000" w:rsidRDefault="00000000" w:rsidRPr="00000000" w14:paraId="00000072">
      <w:pPr>
        <w:spacing w:after="0" w:lineRule="auto"/>
        <w:jc w:val="both"/>
        <w:rPr>
          <w:rFonts w:ascii="Arial" w:cs="Arial" w:eastAsia="Arial" w:hAnsi="Arial"/>
          <w:color w:val="000000"/>
          <w:sz w:val="16"/>
          <w:szCs w:val="16"/>
        </w:rPr>
      </w:pPr>
      <w:r w:rsidDel="00000000" w:rsidR="00000000" w:rsidRPr="00000000">
        <w:rPr>
          <w:rtl w:val="0"/>
        </w:rPr>
      </w:r>
    </w:p>
    <w:p w:rsidR="00000000" w:rsidDel="00000000" w:rsidP="00000000" w:rsidRDefault="00000000" w:rsidRPr="00000000" w14:paraId="00000073">
      <w:pPr>
        <w:spacing w:after="0" w:lineRule="auto"/>
        <w:jc w:val="both"/>
        <w:rPr>
          <w:rFonts w:ascii="Arial" w:cs="Arial" w:eastAsia="Arial" w:hAnsi="Arial"/>
          <w:color w:val="000000"/>
          <w:sz w:val="16"/>
          <w:szCs w:val="16"/>
        </w:rPr>
      </w:pPr>
      <w:r w:rsidDel="00000000" w:rsidR="00000000" w:rsidRPr="00000000">
        <w:rPr>
          <w:rtl w:val="0"/>
        </w:rPr>
      </w:r>
    </w:p>
    <w:p w:rsidR="00000000" w:rsidDel="00000000" w:rsidP="00000000" w:rsidRDefault="00000000" w:rsidRPr="00000000" w14:paraId="00000074">
      <w:pPr>
        <w:spacing w:after="0" w:lineRule="auto"/>
        <w:jc w:val="both"/>
        <w:rPr>
          <w:rFonts w:ascii="Arial" w:cs="Arial" w:eastAsia="Arial" w:hAnsi="Arial"/>
          <w:color w:val="000000"/>
          <w:sz w:val="16"/>
          <w:szCs w:val="16"/>
        </w:rPr>
      </w:pPr>
      <w:r w:rsidDel="00000000" w:rsidR="00000000" w:rsidRPr="00000000">
        <w:rPr>
          <w:rtl w:val="0"/>
        </w:rPr>
      </w:r>
    </w:p>
    <w:p w:rsidR="00000000" w:rsidDel="00000000" w:rsidP="00000000" w:rsidRDefault="00000000" w:rsidRPr="00000000" w14:paraId="00000075">
      <w:pPr>
        <w:spacing w:after="0" w:lineRule="auto"/>
        <w:jc w:val="both"/>
        <w:rPr>
          <w:rFonts w:ascii="Arial" w:cs="Arial" w:eastAsia="Arial" w:hAnsi="Arial"/>
          <w:color w:val="000000"/>
          <w:sz w:val="16"/>
          <w:szCs w:val="16"/>
        </w:rPr>
      </w:pPr>
      <w:r w:rsidDel="00000000" w:rsidR="00000000" w:rsidRPr="00000000">
        <w:rPr>
          <w:rtl w:val="0"/>
        </w:rPr>
      </w:r>
    </w:p>
    <w:p w:rsidR="00000000" w:rsidDel="00000000" w:rsidP="00000000" w:rsidRDefault="00000000" w:rsidRPr="00000000" w14:paraId="00000076">
      <w:pPr>
        <w:spacing w:after="0" w:lineRule="auto"/>
        <w:jc w:val="both"/>
        <w:rPr>
          <w:rFonts w:ascii="Arial" w:cs="Arial" w:eastAsia="Arial" w:hAnsi="Arial"/>
          <w:color w:val="000000"/>
          <w:sz w:val="16"/>
          <w:szCs w:val="16"/>
        </w:rPr>
      </w:pPr>
      <w:r w:rsidDel="00000000" w:rsidR="00000000" w:rsidRPr="00000000">
        <w:rPr>
          <w:rtl w:val="0"/>
        </w:rPr>
      </w:r>
    </w:p>
    <w:p w:rsidR="00000000" w:rsidDel="00000000" w:rsidP="00000000" w:rsidRDefault="00000000" w:rsidRPr="00000000" w14:paraId="00000077">
      <w:pPr>
        <w:spacing w:after="0" w:lineRule="auto"/>
        <w:jc w:val="both"/>
        <w:rPr>
          <w:rFonts w:ascii="Arial" w:cs="Arial" w:eastAsia="Arial" w:hAnsi="Arial"/>
          <w:color w:val="000000"/>
          <w:sz w:val="16"/>
          <w:szCs w:val="16"/>
        </w:rPr>
      </w:pPr>
      <w:r w:rsidDel="00000000" w:rsidR="00000000" w:rsidRPr="00000000">
        <w:rPr>
          <w:rtl w:val="0"/>
        </w:rPr>
      </w:r>
    </w:p>
    <w:p w:rsidR="00000000" w:rsidDel="00000000" w:rsidP="00000000" w:rsidRDefault="00000000" w:rsidRPr="00000000" w14:paraId="00000078">
      <w:pPr>
        <w:spacing w:after="0" w:lineRule="auto"/>
        <w:jc w:val="both"/>
        <w:rPr>
          <w:rFonts w:ascii="Arial" w:cs="Arial" w:eastAsia="Arial" w:hAnsi="Arial"/>
          <w:color w:val="000000"/>
          <w:sz w:val="16"/>
          <w:szCs w:val="16"/>
        </w:rPr>
      </w:pPr>
      <w:r w:rsidDel="00000000" w:rsidR="00000000" w:rsidRPr="00000000">
        <w:rPr>
          <w:rtl w:val="0"/>
        </w:rPr>
      </w:r>
    </w:p>
    <w:p w:rsidR="00000000" w:rsidDel="00000000" w:rsidP="00000000" w:rsidRDefault="00000000" w:rsidRPr="00000000" w14:paraId="00000079">
      <w:pPr>
        <w:spacing w:after="0" w:lineRule="auto"/>
        <w:jc w:val="both"/>
        <w:rPr>
          <w:rFonts w:ascii="Arial" w:cs="Arial" w:eastAsia="Arial" w:hAnsi="Arial"/>
          <w:color w:val="000000"/>
          <w:sz w:val="16"/>
          <w:szCs w:val="16"/>
        </w:rPr>
      </w:pPr>
      <w:r w:rsidDel="00000000" w:rsidR="00000000" w:rsidRPr="00000000">
        <w:rPr>
          <w:rtl w:val="0"/>
        </w:rPr>
      </w:r>
    </w:p>
    <w:p w:rsidR="00000000" w:rsidDel="00000000" w:rsidP="00000000" w:rsidRDefault="00000000" w:rsidRPr="00000000" w14:paraId="0000007A">
      <w:pPr>
        <w:spacing w:after="0" w:lineRule="auto"/>
        <w:jc w:val="both"/>
        <w:rPr>
          <w:rFonts w:ascii="Arial" w:cs="Arial" w:eastAsia="Arial" w:hAnsi="Arial"/>
          <w:color w:val="000000"/>
          <w:sz w:val="16"/>
          <w:szCs w:val="16"/>
        </w:rPr>
      </w:pPr>
      <w:r w:rsidDel="00000000" w:rsidR="00000000" w:rsidRPr="00000000">
        <w:rPr>
          <w:rtl w:val="0"/>
        </w:rPr>
      </w:r>
    </w:p>
    <w:p w:rsidR="00000000" w:rsidDel="00000000" w:rsidP="00000000" w:rsidRDefault="00000000" w:rsidRPr="00000000" w14:paraId="0000007B">
      <w:pPr>
        <w:jc w:val="both"/>
        <w:rPr>
          <w:rFonts w:ascii="Arial" w:cs="Arial" w:eastAsia="Arial" w:hAnsi="Arial"/>
        </w:rPr>
      </w:pPr>
      <w:r w:rsidDel="00000000" w:rsidR="00000000" w:rsidRPr="00000000">
        <w:rPr>
          <w:rtl w:val="0"/>
        </w:rPr>
      </w:r>
    </w:p>
    <w:sectPr>
      <w:type w:val="continuous"/>
      <w:pgSz w:h="15840" w:w="12240" w:orient="portrait"/>
      <w:pgMar w:bottom="1417" w:top="1417" w:left="1701" w:right="1701" w:header="708" w:footer="708"/>
      <w:cols w:equalWidth="0" w:num="2">
        <w:col w:space="708" w:w="4065.0000000000005"/>
        <w:col w:space="0" w:w="4065.0000000000005"/>
      </w:col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Montserra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200" w:before="0" w:line="276"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20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drawing>
        <wp:anchor allowOverlap="1" behindDoc="1" distB="0" distT="0" distL="0" distR="0" hidden="0" layoutInCell="1" locked="0" relativeHeight="0" simplePos="0">
          <wp:simplePos x="0" y="0"/>
          <wp:positionH relativeFrom="page">
            <wp:align>right</wp:align>
          </wp:positionH>
          <wp:positionV relativeFrom="page">
            <wp:align>bottom</wp:align>
          </wp:positionV>
          <wp:extent cx="7755855" cy="10036628"/>
          <wp:effectExtent b="0" l="0" r="0" t="0"/>
          <wp:wrapNone/>
          <wp:docPr id="1993918838"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7755855" cy="10036628"/>
                  </a:xfrm>
                  <a:prstGeom prst="rect"/>
                  <a:ln/>
                </pic:spPr>
              </pic:pic>
            </a:graphicData>
          </a:graphic>
        </wp:anchor>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s-MX"/>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paragraph" w:styleId="Encabezado">
    <w:name w:val="header"/>
    <w:basedOn w:val="Normal"/>
    <w:link w:val="EncabezadoCar"/>
    <w:uiPriority w:val="99"/>
    <w:unhideWhenUsed w:val="1"/>
    <w:rsid w:val="003C2916"/>
    <w:pPr>
      <w:tabs>
        <w:tab w:val="center" w:pos="4419"/>
        <w:tab w:val="right" w:pos="8838"/>
      </w:tabs>
    </w:pPr>
  </w:style>
  <w:style w:type="character" w:styleId="EncabezadoCar" w:customStyle="1">
    <w:name w:val="Encabezado Car"/>
    <w:basedOn w:val="Fuentedeprrafopredeter"/>
    <w:link w:val="Encabezado"/>
    <w:uiPriority w:val="99"/>
    <w:rsid w:val="003C2916"/>
  </w:style>
  <w:style w:type="paragraph" w:styleId="Piedepgina">
    <w:name w:val="footer"/>
    <w:basedOn w:val="Normal"/>
    <w:link w:val="PiedepginaCar"/>
    <w:uiPriority w:val="99"/>
    <w:unhideWhenUsed w:val="1"/>
    <w:rsid w:val="003C2916"/>
    <w:pPr>
      <w:tabs>
        <w:tab w:val="center" w:pos="4419"/>
        <w:tab w:val="right" w:pos="8838"/>
      </w:tabs>
    </w:pPr>
  </w:style>
  <w:style w:type="character" w:styleId="PiedepginaCar" w:customStyle="1">
    <w:name w:val="Pie de página Car"/>
    <w:basedOn w:val="Fuentedeprrafopredeter"/>
    <w:link w:val="Piedepgina"/>
    <w:uiPriority w:val="99"/>
    <w:rsid w:val="003C2916"/>
  </w:style>
  <w:style w:type="paragraph" w:styleId="Prrafodelista">
    <w:name w:val="List Paragraph"/>
    <w:basedOn w:val="Normal"/>
    <w:uiPriority w:val="34"/>
    <w:qFormat w:val="1"/>
    <w:rsid w:val="008B0CD3"/>
    <w:pPr>
      <w:ind w:left="720"/>
      <w:contextualSpacing w:val="1"/>
    </w:pPr>
  </w:style>
  <w:style w:type="table" w:styleId="Tablaconcuadrcula">
    <w:name w:val="Table Grid"/>
    <w:basedOn w:val="Tablanormal"/>
    <w:uiPriority w:val="39"/>
    <w:rsid w:val="00E01DE2"/>
    <w:rPr>
      <w:rFonts w:eastAsiaTheme="minorEastAsia"/>
      <w:sz w:val="22"/>
      <w:szCs w:val="22"/>
      <w:lang w:eastAsia="es-MX" w:val="es-MX"/>
    </w:rPr>
    <w:tblPr>
      <w:tblBorders>
        <w:top w:color="000000" w:space="0" w:sz="4" w:themeColor="text1" w:val="single"/>
        <w:left w:color="000000" w:space="0" w:sz="4" w:themeColor="text1" w:val="single"/>
        <w:bottom w:color="000000" w:space="0" w:sz="4" w:themeColor="text1" w:val="single"/>
        <w:right w:color="000000" w:space="0" w:sz="4" w:themeColor="text1" w:val="single"/>
        <w:insideH w:color="000000" w:space="0" w:sz="4" w:themeColor="text1" w:val="single"/>
        <w:insideV w:color="000000" w:space="0" w:sz="4" w:themeColor="text1" w:val="single"/>
      </w:tblBorders>
    </w:tblPr>
  </w:style>
  <w:style w:type="character" w:styleId="Hipervnculo">
    <w:name w:val="Hyperlink"/>
    <w:basedOn w:val="Fuentedeprrafopredeter"/>
    <w:uiPriority w:val="99"/>
    <w:semiHidden w:val="1"/>
    <w:unhideWhenUsed w:val="1"/>
    <w:rsid w:val="006801BA"/>
    <w:rPr>
      <w:color w:val="0000ff"/>
      <w:u w:val="singl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Montserrat-regular.ttf"/><Relationship Id="rId2" Type="http://schemas.openxmlformats.org/officeDocument/2006/relationships/font" Target="fonts/Montserrat-bold.ttf"/><Relationship Id="rId3" Type="http://schemas.openxmlformats.org/officeDocument/2006/relationships/font" Target="fonts/Montserrat-italic.ttf"/><Relationship Id="rId4" Type="http://schemas.openxmlformats.org/officeDocument/2006/relationships/font" Target="fonts/Montserrat-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SFbfu2kbHB3NCPDeP5UPmGaEfeA==">CgMxLjA4AHIhMWJYVzQ4T1ZuVVVzVllDc0MxUGtJZjZ5TS1kWDZDeUM5</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2026-06-02T16:31:00Z</dcterms:created>
  <dc:creator>Omar Reyna Àngeles</dc:creator>
</cp:coreProperties>
</file>